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5A1" w14:textId="77777777" w:rsidR="00C21101" w:rsidRPr="00047AD7" w:rsidRDefault="00766E28" w:rsidP="00766E28">
      <w:pPr>
        <w:pStyle w:val="Default"/>
        <w:jc w:val="center"/>
      </w:pPr>
      <w:r>
        <w:rPr>
          <w:noProof/>
          <w:sz w:val="22"/>
          <w:szCs w:val="22"/>
        </w:rPr>
        <w:drawing>
          <wp:inline distT="0" distB="0" distL="0" distR="0" wp14:anchorId="467624AE" wp14:editId="3D6A010D">
            <wp:extent cx="3838575" cy="990600"/>
            <wp:effectExtent l="0" t="0" r="9525" b="0"/>
            <wp:docPr id="1" name="Picture 1" descr="CR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90600"/>
                    </a:xfrm>
                    <a:prstGeom prst="rect">
                      <a:avLst/>
                    </a:prstGeom>
                    <a:noFill/>
                    <a:ln>
                      <a:noFill/>
                    </a:ln>
                  </pic:spPr>
                </pic:pic>
              </a:graphicData>
            </a:graphic>
          </wp:inline>
        </w:drawing>
      </w:r>
      <w:r w:rsidRPr="00047AD7">
        <w:t xml:space="preserve"> </w:t>
      </w:r>
    </w:p>
    <w:p w14:paraId="1B9E3509" w14:textId="77777777" w:rsidR="00C21101" w:rsidRDefault="00C21101" w:rsidP="00766E28">
      <w:pPr>
        <w:pStyle w:val="Default"/>
        <w:jc w:val="center"/>
      </w:pPr>
    </w:p>
    <w:p w14:paraId="1F65620E" w14:textId="77777777" w:rsidR="00766E28" w:rsidRPr="00766E28" w:rsidRDefault="00766E28" w:rsidP="00766E28">
      <w:pPr>
        <w:pStyle w:val="Default"/>
        <w:jc w:val="center"/>
        <w:rPr>
          <w:b/>
          <w:sz w:val="28"/>
          <w:szCs w:val="28"/>
        </w:rPr>
      </w:pPr>
      <w:r w:rsidRPr="00766E28">
        <w:rPr>
          <w:b/>
          <w:sz w:val="28"/>
          <w:szCs w:val="28"/>
        </w:rPr>
        <w:t>Financial Assistance Policy</w:t>
      </w:r>
    </w:p>
    <w:p w14:paraId="0F6F6704" w14:textId="77777777" w:rsidR="00766E28" w:rsidRPr="00047AD7" w:rsidRDefault="00766E28" w:rsidP="0008257E">
      <w:pPr>
        <w:pStyle w:val="Default"/>
        <w:jc w:val="both"/>
      </w:pPr>
    </w:p>
    <w:p w14:paraId="3FCFB335" w14:textId="77777777" w:rsidR="003C3F56" w:rsidRPr="00047AD7" w:rsidRDefault="003C3F56" w:rsidP="0008257E">
      <w:pPr>
        <w:pStyle w:val="Default"/>
        <w:jc w:val="both"/>
      </w:pPr>
      <w:r w:rsidRPr="00047AD7">
        <w:rPr>
          <w:b/>
          <w:bCs/>
        </w:rPr>
        <w:t xml:space="preserve">POLICY: </w:t>
      </w:r>
      <w:r w:rsidR="003F71E8">
        <w:rPr>
          <w:bCs/>
        </w:rPr>
        <w:t xml:space="preserve">Columbus Regional Healthcare </w:t>
      </w:r>
      <w:r w:rsidRPr="00047AD7">
        <w:t xml:space="preserve">shall </w:t>
      </w:r>
      <w:r w:rsidR="00B3193C" w:rsidRPr="00047AD7">
        <w:t>provide appropriate levels of care, commensurate with the facility’s resourc</w:t>
      </w:r>
      <w:r w:rsidR="00053DA8">
        <w:t xml:space="preserve">es and the community needs.  </w:t>
      </w:r>
      <w:r w:rsidR="003F71E8">
        <w:t xml:space="preserve">Columbus Regional Healthcare </w:t>
      </w:r>
      <w:r w:rsidR="00B3193C" w:rsidRPr="00047AD7">
        <w:t xml:space="preserve">is committed to assisting patients </w:t>
      </w:r>
      <w:r w:rsidR="003F71E8" w:rsidRPr="00047AD7">
        <w:t>obtain</w:t>
      </w:r>
      <w:r w:rsidR="00B3193C" w:rsidRPr="00047AD7">
        <w:t xml:space="preserve"> coverage from various programs</w:t>
      </w:r>
      <w:r w:rsidR="003F71E8">
        <w:t>,</w:t>
      </w:r>
      <w:r w:rsidR="00B3193C" w:rsidRPr="00047AD7">
        <w:t xml:space="preserve"> as well as providing financial assistance (FA) to every person in need of medically nec</w:t>
      </w:r>
      <w:r w:rsidR="00053DA8">
        <w:t>essary hospital treatment.</w:t>
      </w:r>
      <w:r w:rsidR="00F71942">
        <w:t xml:space="preserve"> </w:t>
      </w:r>
      <w:r w:rsidR="003F71E8">
        <w:t xml:space="preserve">Columbus Regional Healthcare System </w:t>
      </w:r>
      <w:r w:rsidR="00B3193C" w:rsidRPr="00047AD7">
        <w:t>will always provide emergency medically necessary care regardless of the patient’s ability to pay.</w:t>
      </w:r>
      <w:r w:rsidRPr="00047AD7">
        <w:t xml:space="preserve"> </w:t>
      </w:r>
      <w:r w:rsidR="00250F61" w:rsidRPr="00047AD7">
        <w:t xml:space="preserve"> Similarly, patients who are able to pay have an obligation to pay and providers have a duty to seek payment from these individuals.</w:t>
      </w:r>
    </w:p>
    <w:p w14:paraId="1E1ADF48" w14:textId="77777777" w:rsidR="005C7BDC" w:rsidRPr="00047AD7" w:rsidRDefault="005C7BDC" w:rsidP="0008257E">
      <w:pPr>
        <w:pStyle w:val="Default"/>
        <w:jc w:val="both"/>
      </w:pPr>
    </w:p>
    <w:p w14:paraId="07F49DA2" w14:textId="77777777" w:rsidR="005C7BDC" w:rsidRPr="00047AD7" w:rsidRDefault="003C3F56" w:rsidP="0008257E">
      <w:pPr>
        <w:pStyle w:val="Default"/>
        <w:jc w:val="both"/>
        <w:rPr>
          <w:bCs/>
        </w:rPr>
      </w:pPr>
      <w:r w:rsidRPr="00047AD7">
        <w:rPr>
          <w:b/>
          <w:bCs/>
        </w:rPr>
        <w:t>O</w:t>
      </w:r>
      <w:r w:rsidR="005C7BDC" w:rsidRPr="00047AD7">
        <w:rPr>
          <w:b/>
          <w:bCs/>
        </w:rPr>
        <w:t>BJECTIVES</w:t>
      </w:r>
      <w:r w:rsidRPr="00047AD7">
        <w:rPr>
          <w:b/>
          <w:bCs/>
        </w:rPr>
        <w:t xml:space="preserve">: </w:t>
      </w:r>
    </w:p>
    <w:p w14:paraId="4E500679" w14:textId="77777777" w:rsidR="005C7BDC" w:rsidRPr="00047AD7" w:rsidRDefault="00053DA8" w:rsidP="0008257E">
      <w:pPr>
        <w:pStyle w:val="Default"/>
        <w:numPr>
          <w:ilvl w:val="0"/>
          <w:numId w:val="19"/>
        </w:numPr>
        <w:jc w:val="both"/>
        <w:rPr>
          <w:b/>
          <w:bCs/>
        </w:rPr>
      </w:pPr>
      <w:r>
        <w:rPr>
          <w:bCs/>
        </w:rPr>
        <w:t xml:space="preserve">To model </w:t>
      </w:r>
      <w:r w:rsidR="003F71E8">
        <w:rPr>
          <w:bCs/>
        </w:rPr>
        <w:t xml:space="preserve">Columbus Regional Healthcare System’s </w:t>
      </w:r>
      <w:r w:rsidR="005C7BDC" w:rsidRPr="00047AD7">
        <w:rPr>
          <w:bCs/>
        </w:rPr>
        <w:t>core value</w:t>
      </w:r>
      <w:r>
        <w:rPr>
          <w:bCs/>
        </w:rPr>
        <w:t>s</w:t>
      </w:r>
      <w:r w:rsidR="005C7BDC" w:rsidRPr="00047AD7">
        <w:rPr>
          <w:bCs/>
        </w:rPr>
        <w:t xml:space="preserve"> of Caring at all times.</w:t>
      </w:r>
    </w:p>
    <w:p w14:paraId="6F1539C1" w14:textId="77777777" w:rsidR="003C3F56" w:rsidRPr="00047AD7" w:rsidRDefault="005C7BDC" w:rsidP="0008257E">
      <w:pPr>
        <w:pStyle w:val="Default"/>
        <w:numPr>
          <w:ilvl w:val="0"/>
          <w:numId w:val="19"/>
        </w:numPr>
        <w:jc w:val="both"/>
        <w:rPr>
          <w:b/>
          <w:bCs/>
        </w:rPr>
      </w:pPr>
      <w:r w:rsidRPr="00047AD7">
        <w:rPr>
          <w:bCs/>
        </w:rPr>
        <w:t>To ensure the patient exhausts other appropriate coverage opportuni</w:t>
      </w:r>
      <w:r w:rsidR="00053DA8">
        <w:rPr>
          <w:bCs/>
        </w:rPr>
        <w:t xml:space="preserve">ties prior to qualifying for </w:t>
      </w:r>
      <w:r w:rsidR="003F71E8">
        <w:rPr>
          <w:bCs/>
        </w:rPr>
        <w:t xml:space="preserve">Columbus Regional Healthcare System’s </w:t>
      </w:r>
      <w:r w:rsidRPr="00047AD7">
        <w:rPr>
          <w:bCs/>
        </w:rPr>
        <w:t>financial assistance.</w:t>
      </w:r>
    </w:p>
    <w:p w14:paraId="1C558D3D" w14:textId="77777777" w:rsidR="005C7BDC" w:rsidRPr="00047AD7" w:rsidRDefault="005C7BDC" w:rsidP="0008257E">
      <w:pPr>
        <w:pStyle w:val="Default"/>
        <w:numPr>
          <w:ilvl w:val="0"/>
          <w:numId w:val="19"/>
        </w:numPr>
        <w:jc w:val="both"/>
        <w:rPr>
          <w:b/>
          <w:bCs/>
        </w:rPr>
      </w:pPr>
      <w:r w:rsidRPr="00047AD7">
        <w:t>To provide financial assistance based on the patient’s ability to pay.</w:t>
      </w:r>
    </w:p>
    <w:p w14:paraId="191814D6" w14:textId="77777777" w:rsidR="005C7BDC" w:rsidRPr="00047AD7" w:rsidRDefault="00053DA8" w:rsidP="0008257E">
      <w:pPr>
        <w:pStyle w:val="Default"/>
        <w:numPr>
          <w:ilvl w:val="0"/>
          <w:numId w:val="19"/>
        </w:numPr>
        <w:jc w:val="both"/>
        <w:rPr>
          <w:b/>
          <w:bCs/>
        </w:rPr>
      </w:pPr>
      <w:r>
        <w:t xml:space="preserve">To ensure </w:t>
      </w:r>
      <w:r w:rsidR="003F71E8">
        <w:t xml:space="preserve">Columbus Regional Healthcare System </w:t>
      </w:r>
      <w:r w:rsidR="005C7BDC" w:rsidRPr="00047AD7">
        <w:t>complies with any required Federal or State regulation related to financial assistance.</w:t>
      </w:r>
    </w:p>
    <w:p w14:paraId="4BE407A5" w14:textId="77777777" w:rsidR="005C7BDC" w:rsidRPr="00047AD7" w:rsidRDefault="005C7BDC" w:rsidP="0008257E">
      <w:pPr>
        <w:pStyle w:val="Default"/>
        <w:numPr>
          <w:ilvl w:val="0"/>
          <w:numId w:val="19"/>
        </w:numPr>
        <w:jc w:val="both"/>
        <w:rPr>
          <w:b/>
          <w:bCs/>
        </w:rPr>
      </w:pPr>
      <w:r w:rsidRPr="00047AD7">
        <w:t>To establish a process that minimizes the burden on the patient and is cost efficient to administer.</w:t>
      </w:r>
    </w:p>
    <w:p w14:paraId="06061DBC" w14:textId="77777777" w:rsidR="006874B7" w:rsidRPr="00047AD7" w:rsidRDefault="006874B7" w:rsidP="0008257E">
      <w:pPr>
        <w:pStyle w:val="Default"/>
        <w:jc w:val="both"/>
      </w:pPr>
    </w:p>
    <w:p w14:paraId="33AF7224" w14:textId="77777777" w:rsidR="00250F61" w:rsidRDefault="003C3F56" w:rsidP="0008257E">
      <w:pPr>
        <w:pStyle w:val="Default"/>
        <w:jc w:val="both"/>
        <w:rPr>
          <w:b/>
          <w:bCs/>
        </w:rPr>
      </w:pPr>
      <w:r w:rsidRPr="00047AD7">
        <w:rPr>
          <w:b/>
          <w:bCs/>
        </w:rPr>
        <w:t>D</w:t>
      </w:r>
      <w:r w:rsidR="00250F61" w:rsidRPr="00047AD7">
        <w:rPr>
          <w:b/>
          <w:bCs/>
        </w:rPr>
        <w:t>EFINITIONS</w:t>
      </w:r>
      <w:r w:rsidRPr="00047AD7">
        <w:rPr>
          <w:b/>
          <w:bCs/>
        </w:rPr>
        <w:t xml:space="preserve">: </w:t>
      </w:r>
    </w:p>
    <w:p w14:paraId="6CBA956F" w14:textId="77777777" w:rsidR="00047AD7" w:rsidRDefault="00047AD7" w:rsidP="0008257E">
      <w:pPr>
        <w:pStyle w:val="Default"/>
        <w:jc w:val="both"/>
        <w:rPr>
          <w:bCs/>
        </w:rPr>
      </w:pPr>
      <w:r w:rsidRPr="00047AD7">
        <w:rPr>
          <w:bCs/>
        </w:rPr>
        <w:t>The terms used within this policy are to be interpreted as follows:</w:t>
      </w:r>
    </w:p>
    <w:p w14:paraId="4D03B2AB" w14:textId="7D2692C4" w:rsidR="00281D4A" w:rsidRPr="005D502F" w:rsidRDefault="00281D4A" w:rsidP="00281D4A">
      <w:pPr>
        <w:pStyle w:val="Default"/>
        <w:numPr>
          <w:ilvl w:val="0"/>
          <w:numId w:val="23"/>
        </w:numPr>
        <w:jc w:val="both"/>
        <w:rPr>
          <w:bCs/>
          <w:color w:val="auto"/>
        </w:rPr>
      </w:pPr>
      <w:r w:rsidRPr="005D502F">
        <w:rPr>
          <w:bCs/>
          <w:color w:val="auto"/>
        </w:rPr>
        <w:t xml:space="preserve">Amount Generally </w:t>
      </w:r>
      <w:r w:rsidR="000E4FE8" w:rsidRPr="005D502F">
        <w:rPr>
          <w:bCs/>
          <w:color w:val="auto"/>
        </w:rPr>
        <w:t>Billed (</w:t>
      </w:r>
      <w:r w:rsidRPr="005D502F">
        <w:rPr>
          <w:bCs/>
          <w:color w:val="auto"/>
        </w:rPr>
        <w:t>AGB): The average amount billed to Columbus Regional Healthcare System insurance companies and Medicare for billable services provided to patients</w:t>
      </w:r>
    </w:p>
    <w:p w14:paraId="21EA20F7" w14:textId="77777777" w:rsidR="00047AD7" w:rsidRDefault="00047AD7" w:rsidP="0008257E">
      <w:pPr>
        <w:pStyle w:val="Default"/>
        <w:numPr>
          <w:ilvl w:val="0"/>
          <w:numId w:val="19"/>
        </w:numPr>
        <w:spacing w:after="11"/>
        <w:jc w:val="both"/>
      </w:pPr>
      <w:r w:rsidRPr="00047AD7">
        <w:rPr>
          <w:bCs/>
        </w:rPr>
        <w:t>Bad</w:t>
      </w:r>
      <w:r w:rsidR="002F2734" w:rsidRPr="00047AD7">
        <w:t xml:space="preserve"> Debt: </w:t>
      </w:r>
      <w:r w:rsidR="002F2734" w:rsidRPr="00820CCE">
        <w:t xml:space="preserve">Accounts that have been categorized as uncollectible because the patient has been </w:t>
      </w:r>
      <w:r w:rsidR="00152DDD" w:rsidRPr="00820CCE">
        <w:t>unable to resolve the outstanding medical debt</w:t>
      </w:r>
      <w:r w:rsidR="002F2734" w:rsidRPr="00047AD7">
        <w:t xml:space="preserve">. </w:t>
      </w:r>
    </w:p>
    <w:p w14:paraId="2DFF6B37" w14:textId="77777777" w:rsidR="00824904" w:rsidRDefault="00824904" w:rsidP="0008257E">
      <w:pPr>
        <w:pStyle w:val="Default"/>
        <w:numPr>
          <w:ilvl w:val="0"/>
          <w:numId w:val="19"/>
        </w:numPr>
        <w:spacing w:after="11"/>
        <w:jc w:val="both"/>
      </w:pPr>
      <w:r>
        <w:t xml:space="preserve">Balance Allowed (by Insurance or Medicare): The total amount of a claim that is determined to be payable by the insurance company and the subscriber after applying contractual adjustments. </w:t>
      </w:r>
    </w:p>
    <w:p w14:paraId="3AC0DB65" w14:textId="3DEF0B51" w:rsidR="00047AD7" w:rsidRDefault="002F2734" w:rsidP="0008257E">
      <w:pPr>
        <w:pStyle w:val="Default"/>
        <w:numPr>
          <w:ilvl w:val="0"/>
          <w:numId w:val="19"/>
        </w:numPr>
        <w:spacing w:after="11"/>
        <w:jc w:val="both"/>
      </w:pPr>
      <w:r w:rsidRPr="00047AD7">
        <w:t>Elective: Those services that, in the opinion of a physician, are not needed</w:t>
      </w:r>
      <w:r w:rsidR="00064C34" w:rsidRPr="009C67E5">
        <w:rPr>
          <w:color w:val="000000" w:themeColor="text1"/>
        </w:rPr>
        <w:t xml:space="preserve">, are </w:t>
      </w:r>
      <w:r w:rsidR="009C67E5" w:rsidRPr="009C67E5">
        <w:rPr>
          <w:color w:val="000000" w:themeColor="text1"/>
        </w:rPr>
        <w:t>cosmetic,</w:t>
      </w:r>
      <w:r w:rsidR="009C67E5" w:rsidRPr="009C67E5">
        <w:rPr>
          <w:i/>
          <w:iCs/>
          <w:color w:val="000000" w:themeColor="text1"/>
        </w:rPr>
        <w:t xml:space="preserve"> </w:t>
      </w:r>
      <w:r w:rsidR="009C67E5" w:rsidRPr="00047AD7">
        <w:t>or</w:t>
      </w:r>
      <w:r w:rsidRPr="00047AD7">
        <w:t xml:space="preserve"> can be safely postponed. </w:t>
      </w:r>
    </w:p>
    <w:p w14:paraId="13AD974C" w14:textId="77777777" w:rsidR="00047AD7" w:rsidRDefault="002F2734" w:rsidP="0008257E">
      <w:pPr>
        <w:pStyle w:val="Default"/>
        <w:numPr>
          <w:ilvl w:val="0"/>
          <w:numId w:val="19"/>
        </w:numPr>
        <w:spacing w:after="11"/>
        <w:jc w:val="both"/>
      </w:pPr>
      <w:r w:rsidRPr="00047AD7">
        <w:t>Emergency Care: Immediate care which is necessary in the opinion of a physician to prevent putting the patient’s health in serious jeopardy, serious impairment to bodily functions or serious dysfuncti</w:t>
      </w:r>
      <w:r w:rsidR="00047AD7">
        <w:t>on of any organs or body parts.</w:t>
      </w:r>
    </w:p>
    <w:p w14:paraId="0591FDC7" w14:textId="77777777" w:rsidR="00047AD7" w:rsidRDefault="002F2734" w:rsidP="0008257E">
      <w:pPr>
        <w:pStyle w:val="Default"/>
        <w:numPr>
          <w:ilvl w:val="0"/>
          <w:numId w:val="19"/>
        </w:numPr>
        <w:spacing w:after="11"/>
        <w:jc w:val="both"/>
      </w:pPr>
      <w:r w:rsidRPr="00047AD7">
        <w:t>Household Financial Income:</w:t>
      </w:r>
      <w:r w:rsidR="00824904">
        <w:t xml:space="preserve"> Includes income from all members of the household as defined by federal tax guidelines, a</w:t>
      </w:r>
      <w:r w:rsidRPr="00047AD7">
        <w:t>s measured against annual Federal Poverty Guidelines includes, but is not limited to the following:</w:t>
      </w:r>
    </w:p>
    <w:p w14:paraId="4CC1737D" w14:textId="77777777" w:rsidR="00047AD7" w:rsidRDefault="002F2734" w:rsidP="0008257E">
      <w:pPr>
        <w:pStyle w:val="Default"/>
        <w:numPr>
          <w:ilvl w:val="1"/>
          <w:numId w:val="19"/>
        </w:numPr>
        <w:spacing w:after="11"/>
        <w:jc w:val="both"/>
      </w:pPr>
      <w:r w:rsidRPr="00047AD7">
        <w:t>Annual household pre-tax job earnings</w:t>
      </w:r>
    </w:p>
    <w:p w14:paraId="34786517" w14:textId="77777777" w:rsidR="00047AD7" w:rsidRDefault="00146F8D" w:rsidP="0008257E">
      <w:pPr>
        <w:pStyle w:val="Default"/>
        <w:numPr>
          <w:ilvl w:val="1"/>
          <w:numId w:val="19"/>
        </w:numPr>
        <w:spacing w:after="11"/>
        <w:jc w:val="both"/>
      </w:pPr>
      <w:r>
        <w:lastRenderedPageBreak/>
        <w:t>Unemployment C</w:t>
      </w:r>
      <w:r w:rsidR="00047AD7">
        <w:t>ompensation</w:t>
      </w:r>
    </w:p>
    <w:p w14:paraId="09CB05AA" w14:textId="77777777" w:rsidR="00047AD7" w:rsidRDefault="002F2734" w:rsidP="0008257E">
      <w:pPr>
        <w:pStyle w:val="Default"/>
        <w:numPr>
          <w:ilvl w:val="1"/>
          <w:numId w:val="19"/>
        </w:numPr>
        <w:spacing w:after="11"/>
        <w:jc w:val="both"/>
      </w:pPr>
      <w:r w:rsidRPr="00047AD7">
        <w:t>Workers’ Compensation</w:t>
      </w:r>
    </w:p>
    <w:p w14:paraId="4CA50A39" w14:textId="77777777" w:rsidR="00047AD7" w:rsidRDefault="002F2734" w:rsidP="0008257E">
      <w:pPr>
        <w:pStyle w:val="Default"/>
        <w:numPr>
          <w:ilvl w:val="1"/>
          <w:numId w:val="19"/>
        </w:numPr>
        <w:spacing w:after="11"/>
        <w:jc w:val="both"/>
      </w:pPr>
      <w:r w:rsidRPr="00047AD7">
        <w:t>Social Security and Supplemental Security Income</w:t>
      </w:r>
    </w:p>
    <w:p w14:paraId="728600C6" w14:textId="77777777" w:rsidR="00047AD7" w:rsidRDefault="002F2734" w:rsidP="0008257E">
      <w:pPr>
        <w:pStyle w:val="Default"/>
        <w:numPr>
          <w:ilvl w:val="1"/>
          <w:numId w:val="19"/>
        </w:numPr>
        <w:spacing w:after="11"/>
        <w:jc w:val="both"/>
      </w:pPr>
      <w:r w:rsidRPr="00047AD7">
        <w:t>Veteran’s payments</w:t>
      </w:r>
    </w:p>
    <w:p w14:paraId="19D8A47E" w14:textId="77777777" w:rsidR="00047AD7" w:rsidRDefault="00146F8D" w:rsidP="0008257E">
      <w:pPr>
        <w:pStyle w:val="Default"/>
        <w:numPr>
          <w:ilvl w:val="1"/>
          <w:numId w:val="19"/>
        </w:numPr>
        <w:spacing w:after="11"/>
        <w:jc w:val="both"/>
      </w:pPr>
      <w:r>
        <w:t>Pension or R</w:t>
      </w:r>
      <w:r w:rsidR="002F2734" w:rsidRPr="00047AD7">
        <w:t xml:space="preserve">etirement income </w:t>
      </w:r>
    </w:p>
    <w:p w14:paraId="272B334B" w14:textId="77777777" w:rsidR="00047AD7" w:rsidRDefault="002F2734" w:rsidP="0008257E">
      <w:pPr>
        <w:pStyle w:val="Default"/>
        <w:numPr>
          <w:ilvl w:val="1"/>
          <w:numId w:val="19"/>
        </w:numPr>
        <w:spacing w:after="11"/>
        <w:jc w:val="both"/>
      </w:pPr>
      <w:r w:rsidRPr="00047AD7">
        <w:t>Other applicable income to in</w:t>
      </w:r>
      <w:r w:rsidR="00146F8D">
        <w:t>clude, but not limited to:</w:t>
      </w:r>
      <w:r w:rsidR="00FE5AB5">
        <w:t xml:space="preserve"> rent</w:t>
      </w:r>
      <w:r w:rsidRPr="00047AD7">
        <w:t>, alimony, child support, and</w:t>
      </w:r>
      <w:r w:rsidR="00047AD7">
        <w:t xml:space="preserve"> any other miscellaneous source</w:t>
      </w:r>
    </w:p>
    <w:p w14:paraId="3F5B7C98" w14:textId="77777777" w:rsidR="00047AD7" w:rsidRDefault="002F2734" w:rsidP="0008257E">
      <w:pPr>
        <w:pStyle w:val="Default"/>
        <w:numPr>
          <w:ilvl w:val="0"/>
          <w:numId w:val="19"/>
        </w:numPr>
        <w:spacing w:after="11"/>
        <w:jc w:val="both"/>
      </w:pPr>
      <w:r w:rsidRPr="00047AD7">
        <w:t>Medical</w:t>
      </w:r>
      <w:r w:rsidR="00FE5AB5">
        <w:t>ly Necessary: Hospital services</w:t>
      </w:r>
      <w:r w:rsidRPr="00047AD7">
        <w:t xml:space="preserve"> provided to a patient in order to diagnose, alleviate, correct, cure or prevent the onset or worsening of conditions that endanger life, cause suffering or pain, cause physical deformity or malfunction, threaten to cause or aggravate a handicap, or result in overall illness or infirmity. </w:t>
      </w:r>
    </w:p>
    <w:p w14:paraId="33C79D79" w14:textId="4BD95C84" w:rsidR="00250F61" w:rsidRPr="00047AD7" w:rsidRDefault="002F2734" w:rsidP="0008257E">
      <w:pPr>
        <w:pStyle w:val="Default"/>
        <w:numPr>
          <w:ilvl w:val="0"/>
          <w:numId w:val="19"/>
        </w:numPr>
        <w:spacing w:after="11"/>
        <w:jc w:val="both"/>
      </w:pPr>
      <w:r w:rsidRPr="00047AD7">
        <w:t xml:space="preserve">Other Coverage Options: Options that would yield a </w:t>
      </w:r>
      <w:r w:rsidR="000E4FE8" w:rsidRPr="00047AD7">
        <w:t>third-party</w:t>
      </w:r>
      <w:r w:rsidRPr="00047AD7">
        <w:t xml:space="preserve"> payment on account(s) including, but not limited to: Workers’ Compensation, governmental plans such as Medicare and Medicaid, State/Federal Agency plans, Vict</w:t>
      </w:r>
      <w:r w:rsidR="00FE5AB5">
        <w:t>im’s Assistance, etc., or third</w:t>
      </w:r>
      <w:r w:rsidR="00FE5AB5">
        <w:noBreakHyphen/>
      </w:r>
      <w:r w:rsidRPr="00047AD7">
        <w:t xml:space="preserve">party liability resulting from automobile </w:t>
      </w:r>
      <w:r w:rsidR="00FE5AB5">
        <w:t>and/</w:t>
      </w:r>
      <w:r w:rsidRPr="00047AD7">
        <w:t xml:space="preserve">or other accidents. </w:t>
      </w:r>
    </w:p>
    <w:p w14:paraId="0BF10506" w14:textId="77777777" w:rsidR="00E824D6" w:rsidRPr="00047AD7" w:rsidRDefault="00E824D6" w:rsidP="0008257E">
      <w:pPr>
        <w:pStyle w:val="Default"/>
        <w:jc w:val="both"/>
      </w:pPr>
    </w:p>
    <w:p w14:paraId="385A7765" w14:textId="77777777" w:rsidR="003C3F56" w:rsidRPr="00047AD7" w:rsidRDefault="003C3F56" w:rsidP="0008257E">
      <w:pPr>
        <w:pStyle w:val="Default"/>
        <w:jc w:val="both"/>
      </w:pPr>
      <w:r w:rsidRPr="00047AD7">
        <w:rPr>
          <w:u w:val="single"/>
        </w:rPr>
        <w:t>Financial Assistance Guidelines</w:t>
      </w:r>
    </w:p>
    <w:p w14:paraId="01A32AB9" w14:textId="77777777" w:rsidR="00047AD7" w:rsidRDefault="00047AD7" w:rsidP="0008257E">
      <w:pPr>
        <w:pStyle w:val="Default"/>
        <w:jc w:val="both"/>
      </w:pPr>
    </w:p>
    <w:p w14:paraId="6BAAA431" w14:textId="77777777" w:rsidR="000A1A7F" w:rsidRDefault="00B43C90" w:rsidP="0008257E">
      <w:pPr>
        <w:pStyle w:val="Default"/>
        <w:jc w:val="both"/>
        <w:rPr>
          <w:i/>
          <w:sz w:val="22"/>
          <w:szCs w:val="22"/>
        </w:rPr>
      </w:pPr>
      <w:r w:rsidRPr="003F71E8">
        <w:t>Eligibility Scale</w:t>
      </w:r>
      <w:r w:rsidR="00D35D5A" w:rsidRPr="00047AD7">
        <w:rPr>
          <w:i/>
        </w:rPr>
        <w:t xml:space="preserve"> </w:t>
      </w:r>
    </w:p>
    <w:p w14:paraId="0C69D35B" w14:textId="7BA5D234" w:rsidR="000A1A7F" w:rsidRPr="00047AD7" w:rsidRDefault="003C3F56" w:rsidP="0008257E">
      <w:pPr>
        <w:pStyle w:val="Default"/>
        <w:numPr>
          <w:ilvl w:val="0"/>
          <w:numId w:val="4"/>
        </w:numPr>
        <w:jc w:val="both"/>
      </w:pPr>
      <w:r w:rsidRPr="00047AD7">
        <w:t xml:space="preserve">Full charity care shall be provided to </w:t>
      </w:r>
      <w:r w:rsidR="00FD19FC" w:rsidRPr="00047AD7">
        <w:t xml:space="preserve">uninsured patients </w:t>
      </w:r>
      <w:r w:rsidR="004B3EFA">
        <w:t>whose Household Financial Income is</w:t>
      </w:r>
      <w:r w:rsidR="00FD19FC" w:rsidRPr="00047AD7">
        <w:t xml:space="preserve"> </w:t>
      </w:r>
      <w:r w:rsidR="000E4FE8">
        <w:t xml:space="preserve">200 </w:t>
      </w:r>
      <w:r w:rsidR="000E4FE8" w:rsidRPr="00047AD7">
        <w:t>percent</w:t>
      </w:r>
      <w:r w:rsidRPr="00047AD7">
        <w:t xml:space="preserve"> or less of the </w:t>
      </w:r>
      <w:r w:rsidR="00FD19FC" w:rsidRPr="00047AD7">
        <w:t>federal poverty g</w:t>
      </w:r>
      <w:r w:rsidRPr="00047AD7">
        <w:t xml:space="preserve">uideline (FPG). </w:t>
      </w:r>
    </w:p>
    <w:p w14:paraId="52DE0A1F" w14:textId="0A368167" w:rsidR="00501A32" w:rsidRPr="00047AD7" w:rsidRDefault="00501A32" w:rsidP="0008257E">
      <w:pPr>
        <w:pStyle w:val="Default"/>
        <w:numPr>
          <w:ilvl w:val="0"/>
          <w:numId w:val="4"/>
        </w:numPr>
        <w:jc w:val="both"/>
      </w:pPr>
      <w:r w:rsidRPr="00047AD7">
        <w:t xml:space="preserve">For financially needy </w:t>
      </w:r>
      <w:r w:rsidR="0017592B" w:rsidRPr="00047AD7">
        <w:t xml:space="preserve">patients </w:t>
      </w:r>
      <w:r w:rsidR="004B3EFA">
        <w:t xml:space="preserve">whose Household Financial Income is </w:t>
      </w:r>
      <w:r w:rsidR="000E4FE8" w:rsidRPr="00047AD7">
        <w:t xml:space="preserve">between </w:t>
      </w:r>
      <w:r w:rsidR="000E4FE8">
        <w:t>201</w:t>
      </w:r>
      <w:r w:rsidR="00305B63" w:rsidRPr="00047AD7">
        <w:t xml:space="preserve"> percent and 400 percen</w:t>
      </w:r>
      <w:r w:rsidR="0017592B" w:rsidRPr="00047AD7">
        <w:t>t</w:t>
      </w:r>
      <w:r w:rsidRPr="00047AD7">
        <w:t xml:space="preserve"> of the FPG, discounts shall be provided to limit such patient’s payment obligation to the amount of the patient account balance after subtracting the percentage discount ap</w:t>
      </w:r>
      <w:r w:rsidR="0017592B" w:rsidRPr="00047AD7">
        <w:t>plicable to the patient’s FPG household i</w:t>
      </w:r>
      <w:r w:rsidRPr="00047AD7">
        <w:t xml:space="preserve">ncome </w:t>
      </w:r>
      <w:r w:rsidR="00146F8D">
        <w:t>provided in the following table:</w:t>
      </w:r>
    </w:p>
    <w:p w14:paraId="2B372CB7" w14:textId="77777777" w:rsidR="001F2D66" w:rsidRPr="00047AD7" w:rsidRDefault="001F2D66" w:rsidP="0008257E">
      <w:pPr>
        <w:pStyle w:val="Default"/>
        <w:ind w:left="360"/>
        <w:jc w:val="both"/>
      </w:pPr>
    </w:p>
    <w:tbl>
      <w:tblPr>
        <w:tblStyle w:val="TableGrid"/>
        <w:tblW w:w="0" w:type="auto"/>
        <w:tblInd w:w="378" w:type="dxa"/>
        <w:tblLook w:val="04A0" w:firstRow="1" w:lastRow="0" w:firstColumn="1" w:lastColumn="0" w:noHBand="0" w:noVBand="1"/>
      </w:tblPr>
      <w:tblGrid>
        <w:gridCol w:w="1483"/>
        <w:gridCol w:w="7489"/>
      </w:tblGrid>
      <w:tr w:rsidR="001F2D66" w:rsidRPr="00047AD7" w14:paraId="3FBFC089" w14:textId="77777777" w:rsidTr="00816666">
        <w:tc>
          <w:tcPr>
            <w:tcW w:w="1483" w:type="dxa"/>
            <w:shd w:val="clear" w:color="auto" w:fill="D9D9D9" w:themeFill="background1" w:themeFillShade="D9"/>
          </w:tcPr>
          <w:p w14:paraId="7EBB4011" w14:textId="77777777" w:rsidR="001F2D66" w:rsidRPr="00047AD7" w:rsidRDefault="001F2D66" w:rsidP="00E63D12">
            <w:pPr>
              <w:pStyle w:val="Default"/>
              <w:ind w:left="360"/>
              <w:jc w:val="center"/>
              <w:rPr>
                <w:b/>
              </w:rPr>
            </w:pPr>
            <w:r w:rsidRPr="00047AD7">
              <w:rPr>
                <w:b/>
              </w:rPr>
              <w:t>Discount</w:t>
            </w:r>
          </w:p>
        </w:tc>
        <w:tc>
          <w:tcPr>
            <w:tcW w:w="7489" w:type="dxa"/>
            <w:shd w:val="clear" w:color="auto" w:fill="D9D9D9" w:themeFill="background1" w:themeFillShade="D9"/>
          </w:tcPr>
          <w:p w14:paraId="7095D957" w14:textId="77777777" w:rsidR="001F2D66" w:rsidRPr="00047AD7" w:rsidRDefault="00FE5AB5" w:rsidP="00E63D12">
            <w:pPr>
              <w:pStyle w:val="Default"/>
              <w:ind w:left="360"/>
              <w:jc w:val="center"/>
              <w:rPr>
                <w:b/>
              </w:rPr>
            </w:pPr>
            <w:r>
              <w:rPr>
                <w:b/>
              </w:rPr>
              <w:t>Current Year</w:t>
            </w:r>
            <w:r w:rsidR="001F2D66" w:rsidRPr="00047AD7">
              <w:rPr>
                <w:b/>
              </w:rPr>
              <w:t xml:space="preserve"> Federal Poverty Guidelines for Family Size</w:t>
            </w:r>
          </w:p>
        </w:tc>
      </w:tr>
      <w:tr w:rsidR="001F2D66" w:rsidRPr="00047AD7" w14:paraId="0D73259F" w14:textId="77777777" w:rsidTr="00816666">
        <w:tc>
          <w:tcPr>
            <w:tcW w:w="1483" w:type="dxa"/>
          </w:tcPr>
          <w:p w14:paraId="3A4A3132" w14:textId="77777777" w:rsidR="001F2D66" w:rsidRPr="00047AD7" w:rsidRDefault="001F2D66" w:rsidP="0008257E">
            <w:pPr>
              <w:pStyle w:val="Default"/>
              <w:ind w:left="360"/>
              <w:jc w:val="both"/>
            </w:pPr>
          </w:p>
        </w:tc>
        <w:tc>
          <w:tcPr>
            <w:tcW w:w="7489" w:type="dxa"/>
          </w:tcPr>
          <w:p w14:paraId="4B4E1472" w14:textId="77777777" w:rsidR="001F2D66" w:rsidRPr="00047AD7" w:rsidRDefault="001F2D66" w:rsidP="0008257E">
            <w:pPr>
              <w:pStyle w:val="Default"/>
              <w:ind w:left="360"/>
              <w:jc w:val="both"/>
            </w:pPr>
          </w:p>
        </w:tc>
      </w:tr>
      <w:tr w:rsidR="001F2D66" w:rsidRPr="00047AD7" w14:paraId="0BC9FEF8" w14:textId="77777777" w:rsidTr="00816666">
        <w:trPr>
          <w:trHeight w:val="359"/>
        </w:trPr>
        <w:tc>
          <w:tcPr>
            <w:tcW w:w="1483" w:type="dxa"/>
          </w:tcPr>
          <w:p w14:paraId="1576EDD3" w14:textId="77777777" w:rsidR="001F2D66" w:rsidRPr="00047AD7" w:rsidRDefault="001F2D66" w:rsidP="0008257E">
            <w:pPr>
              <w:pStyle w:val="Default"/>
              <w:ind w:left="360"/>
              <w:jc w:val="both"/>
            </w:pPr>
            <w:r w:rsidRPr="00047AD7">
              <w:t>100%</w:t>
            </w:r>
          </w:p>
        </w:tc>
        <w:tc>
          <w:tcPr>
            <w:tcW w:w="7489" w:type="dxa"/>
          </w:tcPr>
          <w:p w14:paraId="0E8E7FD0" w14:textId="115B0C54" w:rsidR="001F2D66" w:rsidRPr="00047AD7" w:rsidRDefault="001F2D66" w:rsidP="003F71E8">
            <w:pPr>
              <w:pStyle w:val="Default"/>
              <w:ind w:left="360"/>
              <w:jc w:val="both"/>
            </w:pPr>
            <w:r w:rsidRPr="00047AD7">
              <w:t xml:space="preserve">Family income is </w:t>
            </w:r>
            <w:r w:rsidR="003F71E8">
              <w:t xml:space="preserve">up to </w:t>
            </w:r>
            <w:r w:rsidR="00572FFB">
              <w:t xml:space="preserve">200% </w:t>
            </w:r>
          </w:p>
        </w:tc>
      </w:tr>
      <w:tr w:rsidR="001F2D66" w:rsidRPr="00047AD7" w14:paraId="4514ABE4" w14:textId="77777777" w:rsidTr="00816666">
        <w:trPr>
          <w:trHeight w:val="341"/>
        </w:trPr>
        <w:tc>
          <w:tcPr>
            <w:tcW w:w="1483" w:type="dxa"/>
          </w:tcPr>
          <w:p w14:paraId="2D8F80BC" w14:textId="77777777" w:rsidR="001F2D66" w:rsidRPr="00047AD7" w:rsidRDefault="00D35D5A" w:rsidP="0008257E">
            <w:pPr>
              <w:pStyle w:val="Default"/>
              <w:ind w:left="360"/>
              <w:jc w:val="both"/>
            </w:pPr>
            <w:r w:rsidRPr="00047AD7">
              <w:t>75</w:t>
            </w:r>
            <w:r w:rsidR="001F2D66" w:rsidRPr="00047AD7">
              <w:t>%</w:t>
            </w:r>
          </w:p>
        </w:tc>
        <w:tc>
          <w:tcPr>
            <w:tcW w:w="7489" w:type="dxa"/>
          </w:tcPr>
          <w:p w14:paraId="754A7919" w14:textId="62332536" w:rsidR="001F2D66" w:rsidRPr="00047AD7" w:rsidRDefault="001F2D66" w:rsidP="0008257E">
            <w:pPr>
              <w:pStyle w:val="Default"/>
              <w:ind w:left="360"/>
              <w:jc w:val="both"/>
            </w:pPr>
            <w:r w:rsidRPr="00047AD7">
              <w:t xml:space="preserve">Family income is </w:t>
            </w:r>
            <w:r w:rsidR="00572FFB" w:rsidRPr="00CF5ECC">
              <w:rPr>
                <w:bCs/>
              </w:rPr>
              <w:t>201%</w:t>
            </w:r>
            <w:r w:rsidRPr="00CF5ECC">
              <w:rPr>
                <w:bCs/>
              </w:rPr>
              <w:t xml:space="preserve"> to </w:t>
            </w:r>
            <w:r w:rsidR="00572FFB" w:rsidRPr="00CF5ECC">
              <w:rPr>
                <w:bCs/>
              </w:rPr>
              <w:t>250</w:t>
            </w:r>
            <w:r w:rsidRPr="00CF5ECC">
              <w:rPr>
                <w:bCs/>
              </w:rPr>
              <w:t>%</w:t>
            </w:r>
            <w:r w:rsidRPr="00047AD7">
              <w:t xml:space="preserve"> of FPG</w:t>
            </w:r>
          </w:p>
        </w:tc>
      </w:tr>
      <w:tr w:rsidR="001F2D66" w:rsidRPr="00047AD7" w14:paraId="5D7C1C35" w14:textId="77777777" w:rsidTr="00816666">
        <w:trPr>
          <w:trHeight w:val="359"/>
        </w:trPr>
        <w:tc>
          <w:tcPr>
            <w:tcW w:w="1483" w:type="dxa"/>
          </w:tcPr>
          <w:p w14:paraId="451334C0" w14:textId="77777777" w:rsidR="001F2D66" w:rsidRPr="00047AD7" w:rsidRDefault="003F71E8" w:rsidP="0008257E">
            <w:pPr>
              <w:pStyle w:val="Default"/>
              <w:ind w:left="360"/>
              <w:jc w:val="both"/>
            </w:pPr>
            <w:r>
              <w:t>60</w:t>
            </w:r>
            <w:r w:rsidR="001F2D66" w:rsidRPr="00047AD7">
              <w:t>%</w:t>
            </w:r>
          </w:p>
        </w:tc>
        <w:tc>
          <w:tcPr>
            <w:tcW w:w="7489" w:type="dxa"/>
          </w:tcPr>
          <w:p w14:paraId="0CDB8B4F" w14:textId="5F277350" w:rsidR="001F2D66" w:rsidRPr="00047AD7" w:rsidRDefault="001F2D66" w:rsidP="0008257E">
            <w:pPr>
              <w:pStyle w:val="Default"/>
              <w:ind w:left="360"/>
              <w:jc w:val="both"/>
            </w:pPr>
            <w:r w:rsidRPr="00047AD7">
              <w:t>Family income is</w:t>
            </w:r>
            <w:r w:rsidR="00572FFB">
              <w:rPr>
                <w:b/>
              </w:rPr>
              <w:t xml:space="preserve"> </w:t>
            </w:r>
            <w:r w:rsidR="00572FFB" w:rsidRPr="00CF5ECC">
              <w:rPr>
                <w:bCs/>
              </w:rPr>
              <w:t>251%</w:t>
            </w:r>
            <w:r w:rsidRPr="00CF5ECC">
              <w:rPr>
                <w:bCs/>
              </w:rPr>
              <w:t xml:space="preserve"> to </w:t>
            </w:r>
            <w:r w:rsidR="00D35D5A" w:rsidRPr="00CF5ECC">
              <w:rPr>
                <w:bCs/>
              </w:rPr>
              <w:t>400</w:t>
            </w:r>
            <w:r w:rsidRPr="00CF5ECC">
              <w:rPr>
                <w:bCs/>
              </w:rPr>
              <w:t>%</w:t>
            </w:r>
            <w:r w:rsidRPr="00047AD7">
              <w:t xml:space="preserve"> of FPG</w:t>
            </w:r>
          </w:p>
        </w:tc>
      </w:tr>
    </w:tbl>
    <w:p w14:paraId="7D52F42B" w14:textId="77777777" w:rsidR="001F2D66" w:rsidRPr="00047AD7" w:rsidRDefault="001F2D66" w:rsidP="0008257E">
      <w:pPr>
        <w:pStyle w:val="Default"/>
        <w:ind w:left="360"/>
        <w:jc w:val="both"/>
      </w:pPr>
    </w:p>
    <w:p w14:paraId="726E0A6E" w14:textId="77777777" w:rsidR="00281D4A" w:rsidRPr="005D502F" w:rsidRDefault="00281D4A" w:rsidP="0008257E">
      <w:pPr>
        <w:pStyle w:val="Default"/>
        <w:tabs>
          <w:tab w:val="left" w:pos="540"/>
        </w:tabs>
        <w:jc w:val="both"/>
        <w:rPr>
          <w:b/>
          <w:color w:val="auto"/>
        </w:rPr>
      </w:pPr>
      <w:r w:rsidRPr="005D502F">
        <w:rPr>
          <w:b/>
          <w:color w:val="auto"/>
        </w:rPr>
        <w:t>Documentation Requirements</w:t>
      </w:r>
    </w:p>
    <w:p w14:paraId="02932510" w14:textId="236C3719" w:rsidR="00281D4A" w:rsidRPr="005D502F" w:rsidRDefault="00E87639" w:rsidP="0008257E">
      <w:pPr>
        <w:pStyle w:val="Default"/>
        <w:tabs>
          <w:tab w:val="left" w:pos="540"/>
        </w:tabs>
        <w:jc w:val="both"/>
        <w:rPr>
          <w:color w:val="auto"/>
        </w:rPr>
      </w:pPr>
      <w:r>
        <w:rPr>
          <w:color w:val="auto"/>
        </w:rPr>
        <w:t xml:space="preserve">For Patients that are determined presumptively eligible for Financial Assistance, documentation will not be required.  </w:t>
      </w:r>
      <w:r w:rsidR="007713C6" w:rsidRPr="001E3477">
        <w:rPr>
          <w:color w:val="auto"/>
        </w:rPr>
        <w:t>For patients not presumptively eligible</w:t>
      </w:r>
      <w:r w:rsidR="001E3477">
        <w:rPr>
          <w:color w:val="auto"/>
        </w:rPr>
        <w:t>, do</w:t>
      </w:r>
      <w:r w:rsidR="00FB65FF" w:rsidRPr="005D502F">
        <w:rPr>
          <w:color w:val="auto"/>
        </w:rPr>
        <w:t>cumentation</w:t>
      </w:r>
      <w:r>
        <w:rPr>
          <w:color w:val="auto"/>
        </w:rPr>
        <w:t xml:space="preserve"> </w:t>
      </w:r>
      <w:r w:rsidRPr="005D502F">
        <w:rPr>
          <w:color w:val="auto"/>
        </w:rPr>
        <w:t>of household size and income is required</w:t>
      </w:r>
      <w:r>
        <w:rPr>
          <w:color w:val="auto"/>
        </w:rPr>
        <w:t xml:space="preserve"> for patients to qualify for Financial Assistance under alternative </w:t>
      </w:r>
      <w:r w:rsidR="000E4FE8">
        <w:rPr>
          <w:color w:val="auto"/>
        </w:rPr>
        <w:t>pathways.</w:t>
      </w:r>
      <w:r w:rsidR="00FB65FF" w:rsidRPr="005D502F">
        <w:rPr>
          <w:color w:val="auto"/>
        </w:rPr>
        <w:t xml:space="preserve"> Acceptable documents may include: </w:t>
      </w:r>
    </w:p>
    <w:p w14:paraId="6201771B" w14:textId="77777777" w:rsidR="00FB65FF" w:rsidRPr="005D502F" w:rsidRDefault="00FB65FF" w:rsidP="00FB65FF">
      <w:pPr>
        <w:pStyle w:val="Default"/>
        <w:numPr>
          <w:ilvl w:val="0"/>
          <w:numId w:val="24"/>
        </w:numPr>
        <w:tabs>
          <w:tab w:val="left" w:pos="540"/>
        </w:tabs>
        <w:jc w:val="both"/>
        <w:rPr>
          <w:color w:val="auto"/>
        </w:rPr>
      </w:pPr>
      <w:r w:rsidRPr="005D502F">
        <w:rPr>
          <w:color w:val="auto"/>
        </w:rPr>
        <w:t>Most Recent IRS form 1040</w:t>
      </w:r>
    </w:p>
    <w:p w14:paraId="6D432BA9" w14:textId="53F073B5" w:rsidR="00824904" w:rsidRDefault="000E4FE8" w:rsidP="00FB65FF">
      <w:pPr>
        <w:pStyle w:val="Default"/>
        <w:numPr>
          <w:ilvl w:val="0"/>
          <w:numId w:val="24"/>
        </w:numPr>
        <w:tabs>
          <w:tab w:val="left" w:pos="540"/>
        </w:tabs>
        <w:jc w:val="both"/>
        <w:rPr>
          <w:color w:val="auto"/>
        </w:rPr>
      </w:pPr>
      <w:r w:rsidRPr="005D502F">
        <w:rPr>
          <w:color w:val="auto"/>
        </w:rPr>
        <w:t>Paycheck</w:t>
      </w:r>
      <w:r w:rsidR="00FB65FF" w:rsidRPr="005D502F">
        <w:rPr>
          <w:color w:val="auto"/>
        </w:rPr>
        <w:t xml:space="preserve"> Stubbs from all working individuals in the </w:t>
      </w:r>
      <w:r w:rsidR="00824904">
        <w:rPr>
          <w:color w:val="auto"/>
        </w:rPr>
        <w:t>“household” for the most recent</w:t>
      </w:r>
    </w:p>
    <w:p w14:paraId="44EEF5F8" w14:textId="77777777" w:rsidR="00FB65FF" w:rsidRPr="005D502F" w:rsidRDefault="00824904" w:rsidP="00824904">
      <w:pPr>
        <w:pStyle w:val="Default"/>
        <w:tabs>
          <w:tab w:val="left" w:pos="540"/>
        </w:tabs>
        <w:ind w:left="360"/>
        <w:jc w:val="both"/>
        <w:rPr>
          <w:color w:val="auto"/>
        </w:rPr>
      </w:pPr>
      <w:r>
        <w:rPr>
          <w:color w:val="auto"/>
        </w:rPr>
        <w:t xml:space="preserve">   </w:t>
      </w:r>
      <w:r w:rsidR="00FB65FF" w:rsidRPr="005D502F">
        <w:rPr>
          <w:color w:val="auto"/>
        </w:rPr>
        <w:t>month</w:t>
      </w:r>
    </w:p>
    <w:p w14:paraId="1E5F0370" w14:textId="77777777" w:rsidR="00FB65FF" w:rsidRPr="005D502F" w:rsidRDefault="00FB65FF" w:rsidP="00FB65FF">
      <w:pPr>
        <w:pStyle w:val="Default"/>
        <w:numPr>
          <w:ilvl w:val="0"/>
          <w:numId w:val="24"/>
        </w:numPr>
        <w:tabs>
          <w:tab w:val="left" w:pos="540"/>
        </w:tabs>
        <w:jc w:val="both"/>
        <w:rPr>
          <w:color w:val="auto"/>
        </w:rPr>
      </w:pPr>
      <w:r w:rsidRPr="005D502F">
        <w:rPr>
          <w:color w:val="auto"/>
        </w:rPr>
        <w:t>Bank statements for the last three months</w:t>
      </w:r>
    </w:p>
    <w:p w14:paraId="3E139915" w14:textId="77777777" w:rsidR="00FB65FF" w:rsidRPr="005D502F" w:rsidRDefault="00FB65FF" w:rsidP="00FB65FF">
      <w:pPr>
        <w:pStyle w:val="Default"/>
        <w:tabs>
          <w:tab w:val="left" w:pos="540"/>
        </w:tabs>
        <w:jc w:val="both"/>
        <w:rPr>
          <w:color w:val="auto"/>
        </w:rPr>
      </w:pPr>
    </w:p>
    <w:p w14:paraId="10E499B7" w14:textId="77777777" w:rsidR="00FB65FF" w:rsidRPr="005D502F" w:rsidRDefault="00FB65FF" w:rsidP="00FB65FF">
      <w:pPr>
        <w:pStyle w:val="Default"/>
        <w:tabs>
          <w:tab w:val="left" w:pos="540"/>
        </w:tabs>
        <w:jc w:val="both"/>
        <w:rPr>
          <w:color w:val="auto"/>
        </w:rPr>
      </w:pPr>
      <w:r w:rsidRPr="005D502F">
        <w:rPr>
          <w:color w:val="auto"/>
        </w:rPr>
        <w:t xml:space="preserve">If a patient does not or cannot present the information outlined above, the facility may use other evidence to demonstrate eligibility. </w:t>
      </w:r>
    </w:p>
    <w:p w14:paraId="2CE9C837" w14:textId="77777777" w:rsidR="00FB65FF" w:rsidRPr="005D502F" w:rsidRDefault="00FB65FF" w:rsidP="00FB65FF">
      <w:pPr>
        <w:pStyle w:val="Default"/>
        <w:tabs>
          <w:tab w:val="left" w:pos="540"/>
        </w:tabs>
        <w:jc w:val="both"/>
        <w:rPr>
          <w:color w:val="auto"/>
        </w:rPr>
      </w:pPr>
    </w:p>
    <w:p w14:paraId="1FB2AB71" w14:textId="77777777" w:rsidR="00FB65FF" w:rsidRPr="005D502F" w:rsidRDefault="00FB65FF" w:rsidP="00FB65FF">
      <w:pPr>
        <w:pStyle w:val="Default"/>
        <w:tabs>
          <w:tab w:val="left" w:pos="540"/>
        </w:tabs>
        <w:jc w:val="both"/>
        <w:rPr>
          <w:color w:val="auto"/>
        </w:rPr>
      </w:pPr>
      <w:r w:rsidRPr="005D502F">
        <w:rPr>
          <w:color w:val="auto"/>
        </w:rPr>
        <w:t xml:space="preserve">If additional information is required from the patient to complete the application, the facility will notify the individual in writing of the information that is missing and provide a reasonable time period for it to be provided. </w:t>
      </w:r>
    </w:p>
    <w:p w14:paraId="2467D024" w14:textId="77777777" w:rsidR="00281D4A" w:rsidRDefault="00281D4A" w:rsidP="0008257E">
      <w:pPr>
        <w:pStyle w:val="Default"/>
        <w:tabs>
          <w:tab w:val="left" w:pos="540"/>
        </w:tabs>
        <w:jc w:val="both"/>
        <w:rPr>
          <w:i/>
        </w:rPr>
      </w:pPr>
    </w:p>
    <w:p w14:paraId="5E1EAB37" w14:textId="77777777" w:rsidR="00064C34" w:rsidRDefault="00064C34" w:rsidP="00064C34">
      <w:pPr>
        <w:pStyle w:val="Default"/>
        <w:jc w:val="both"/>
        <w:rPr>
          <w:i/>
        </w:rPr>
      </w:pPr>
      <w:r w:rsidRPr="00064C34">
        <w:rPr>
          <w:i/>
        </w:rPr>
        <w:t>Eligible Population</w:t>
      </w:r>
    </w:p>
    <w:p w14:paraId="3291D679" w14:textId="77777777" w:rsidR="00064C34" w:rsidRDefault="00064C34" w:rsidP="00064C34">
      <w:pPr>
        <w:pStyle w:val="Default"/>
        <w:jc w:val="both"/>
        <w:rPr>
          <w:color w:val="auto"/>
        </w:rPr>
      </w:pPr>
    </w:p>
    <w:p w14:paraId="343974F3" w14:textId="7F079B1A" w:rsidR="00064C34" w:rsidRPr="009C67E5" w:rsidRDefault="00064C34" w:rsidP="0010234F">
      <w:pPr>
        <w:pStyle w:val="Default"/>
        <w:jc w:val="both"/>
      </w:pPr>
      <w:r w:rsidRPr="00064C34">
        <w:rPr>
          <w:color w:val="auto"/>
        </w:rPr>
        <w:t>This policy is applicable to uninsured patients who a</w:t>
      </w:r>
      <w:r w:rsidRPr="00064C34">
        <w:t xml:space="preserve">re admitted for </w:t>
      </w:r>
      <w:r w:rsidR="009C67E5">
        <w:t>e</w:t>
      </w:r>
      <w:r w:rsidRPr="00064C34">
        <w:t xml:space="preserve">mergency </w:t>
      </w:r>
      <w:r w:rsidR="009C67E5">
        <w:t>m</w:t>
      </w:r>
      <w:r w:rsidRPr="00064C34">
        <w:t xml:space="preserve">edical </w:t>
      </w:r>
      <w:r w:rsidR="009C67E5">
        <w:t>c</w:t>
      </w:r>
      <w:r w:rsidRPr="00064C34">
        <w:t xml:space="preserve">are and for any </w:t>
      </w:r>
      <w:r w:rsidR="009C67E5">
        <w:t>m</w:t>
      </w:r>
      <w:r w:rsidRPr="00064C34">
        <w:t xml:space="preserve">edically </w:t>
      </w:r>
      <w:r w:rsidR="009C67E5">
        <w:t>n</w:t>
      </w:r>
      <w:r w:rsidRPr="00064C34">
        <w:t xml:space="preserve">ecessary care following an Emergency Admission </w:t>
      </w:r>
      <w:r w:rsidRPr="009C67E5">
        <w:t>who reside in North Carolina</w:t>
      </w:r>
      <w:r w:rsidR="0010234F" w:rsidRPr="009C67E5">
        <w:t>.</w:t>
      </w:r>
    </w:p>
    <w:p w14:paraId="7F7FB359" w14:textId="77777777" w:rsidR="0010234F" w:rsidRPr="00064C34" w:rsidRDefault="0010234F" w:rsidP="0010234F">
      <w:pPr>
        <w:pStyle w:val="Default"/>
        <w:jc w:val="both"/>
        <w:rPr>
          <w:i/>
        </w:rPr>
      </w:pPr>
    </w:p>
    <w:p w14:paraId="1B486FB0" w14:textId="77777777" w:rsidR="00064C34" w:rsidRPr="00F31D27" w:rsidRDefault="00064C34" w:rsidP="00064C34">
      <w:pPr>
        <w:pStyle w:val="Default"/>
        <w:jc w:val="both"/>
        <w:rPr>
          <w:i/>
          <w:color w:val="FF0000"/>
        </w:rPr>
      </w:pPr>
      <w:r w:rsidRPr="00064C34">
        <w:t>Patients with active third-party insurance coverage (including governmental payers) will follow Federal Poverty Level guidelines for deductibles and copays.</w:t>
      </w:r>
      <w:r w:rsidRPr="00137524">
        <w:t xml:space="preserve">  </w:t>
      </w:r>
    </w:p>
    <w:p w14:paraId="3DA8B07F" w14:textId="77777777" w:rsidR="00824904" w:rsidRDefault="00824904" w:rsidP="0008257E">
      <w:pPr>
        <w:pStyle w:val="Default"/>
        <w:tabs>
          <w:tab w:val="left" w:pos="540"/>
        </w:tabs>
        <w:jc w:val="both"/>
        <w:rPr>
          <w:i/>
        </w:rPr>
      </w:pPr>
    </w:p>
    <w:p w14:paraId="1A67CAB7" w14:textId="75F2AAED" w:rsidR="00064C34" w:rsidRPr="00CF5ECC" w:rsidRDefault="00064C34" w:rsidP="0008257E">
      <w:pPr>
        <w:pStyle w:val="Default"/>
        <w:tabs>
          <w:tab w:val="left" w:pos="540"/>
        </w:tabs>
        <w:jc w:val="both"/>
        <w:rPr>
          <w:iCs/>
        </w:rPr>
      </w:pPr>
      <w:r w:rsidRPr="00CF5ECC">
        <w:rPr>
          <w:iCs/>
        </w:rPr>
        <w:t xml:space="preserve">Services </w:t>
      </w:r>
      <w:r w:rsidR="0010234F" w:rsidRPr="00CF5ECC">
        <w:rPr>
          <w:iCs/>
        </w:rPr>
        <w:t>Ineligible</w:t>
      </w:r>
      <w:r w:rsidRPr="00CF5ECC">
        <w:rPr>
          <w:iCs/>
        </w:rPr>
        <w:t xml:space="preserve"> for Financial Assistance</w:t>
      </w:r>
    </w:p>
    <w:p w14:paraId="0519DC1E" w14:textId="2A9A215E" w:rsidR="00064C34" w:rsidRPr="00CF5ECC" w:rsidRDefault="00064C34" w:rsidP="0008257E">
      <w:pPr>
        <w:pStyle w:val="Default"/>
        <w:tabs>
          <w:tab w:val="left" w:pos="540"/>
        </w:tabs>
        <w:jc w:val="both"/>
        <w:rPr>
          <w:iCs/>
        </w:rPr>
      </w:pPr>
      <w:r w:rsidRPr="00CF5ECC">
        <w:rPr>
          <w:iCs/>
        </w:rPr>
        <w:t xml:space="preserve">The following services are not eligible for financial assistance: </w:t>
      </w:r>
    </w:p>
    <w:p w14:paraId="5B9FE2A1" w14:textId="6ED9002C" w:rsidR="0010234F" w:rsidRPr="00CF5ECC" w:rsidRDefault="0010234F" w:rsidP="0010234F">
      <w:pPr>
        <w:pStyle w:val="Default"/>
        <w:numPr>
          <w:ilvl w:val="0"/>
          <w:numId w:val="24"/>
        </w:numPr>
        <w:tabs>
          <w:tab w:val="left" w:pos="540"/>
        </w:tabs>
        <w:jc w:val="both"/>
        <w:rPr>
          <w:iCs/>
        </w:rPr>
      </w:pPr>
      <w:r w:rsidRPr="00CF5ECC">
        <w:rPr>
          <w:iCs/>
        </w:rPr>
        <w:t xml:space="preserve">Elective and/or cosmetic </w:t>
      </w:r>
      <w:r w:rsidR="009C67E5" w:rsidRPr="00CF5ECC">
        <w:rPr>
          <w:iCs/>
        </w:rPr>
        <w:t>surgery</w:t>
      </w:r>
      <w:r w:rsidR="00895A57" w:rsidRPr="00CF5ECC">
        <w:rPr>
          <w:iCs/>
        </w:rPr>
        <w:t>/services</w:t>
      </w:r>
    </w:p>
    <w:p w14:paraId="3180B6D0" w14:textId="4D601CD5" w:rsidR="0010234F" w:rsidRPr="00CF5ECC" w:rsidRDefault="0010234F" w:rsidP="0010234F">
      <w:pPr>
        <w:pStyle w:val="Default"/>
        <w:numPr>
          <w:ilvl w:val="0"/>
          <w:numId w:val="24"/>
        </w:numPr>
        <w:tabs>
          <w:tab w:val="left" w:pos="540"/>
        </w:tabs>
        <w:jc w:val="both"/>
        <w:rPr>
          <w:iCs/>
        </w:rPr>
      </w:pPr>
      <w:r w:rsidRPr="00CF5ECC">
        <w:rPr>
          <w:iCs/>
        </w:rPr>
        <w:t>Non-medically necessary services</w:t>
      </w:r>
    </w:p>
    <w:p w14:paraId="0B87D38E" w14:textId="77777777" w:rsidR="00824904" w:rsidRDefault="00824904" w:rsidP="0008257E">
      <w:pPr>
        <w:pStyle w:val="Default"/>
        <w:tabs>
          <w:tab w:val="left" w:pos="540"/>
        </w:tabs>
        <w:jc w:val="both"/>
        <w:rPr>
          <w:i/>
        </w:rPr>
      </w:pPr>
    </w:p>
    <w:p w14:paraId="74CB92C6" w14:textId="77777777" w:rsidR="0011378D" w:rsidRDefault="001F2D66" w:rsidP="0008257E">
      <w:pPr>
        <w:pStyle w:val="Default"/>
        <w:tabs>
          <w:tab w:val="left" w:pos="540"/>
        </w:tabs>
        <w:jc w:val="both"/>
        <w:rPr>
          <w:i/>
        </w:rPr>
      </w:pPr>
      <w:r w:rsidRPr="00F2659D">
        <w:rPr>
          <w:i/>
        </w:rPr>
        <w:t>Presumptive e</w:t>
      </w:r>
      <w:r w:rsidR="00501A32" w:rsidRPr="00F2659D">
        <w:rPr>
          <w:i/>
        </w:rPr>
        <w:t>ligibility</w:t>
      </w:r>
    </w:p>
    <w:p w14:paraId="7918CEAE" w14:textId="04D1A304" w:rsidR="00A9197F" w:rsidRDefault="00A9197F" w:rsidP="0008257E">
      <w:pPr>
        <w:pStyle w:val="Default"/>
        <w:tabs>
          <w:tab w:val="left" w:pos="540"/>
        </w:tabs>
        <w:jc w:val="both"/>
      </w:pPr>
      <w:r w:rsidRPr="008D1CA3">
        <w:t xml:space="preserve">In accordance with the NC Medical Debt Mitigation initiative, presumptive eligibility determinations will be made for patients who are North Carolina residents and receive hospital services at Columbus Regional Healthcare. Patients who qualify under certain federal and state assistance programs or other non-income-based criteria will be considered presumptively eligible for a 100% financial assistance adjustment and no application is necessary. </w:t>
      </w:r>
    </w:p>
    <w:p w14:paraId="7723DE9F" w14:textId="77777777" w:rsidR="004F13FC" w:rsidRDefault="004F13FC" w:rsidP="0008257E">
      <w:pPr>
        <w:pStyle w:val="Default"/>
        <w:tabs>
          <w:tab w:val="left" w:pos="540"/>
        </w:tabs>
        <w:jc w:val="both"/>
      </w:pPr>
    </w:p>
    <w:p w14:paraId="51FDAE04" w14:textId="77777777" w:rsidR="004F13FC" w:rsidRPr="00CF5ECC" w:rsidRDefault="004F13FC" w:rsidP="004F13FC">
      <w:pPr>
        <w:pStyle w:val="Default"/>
        <w:jc w:val="both"/>
      </w:pPr>
      <w:r w:rsidRPr="00CF5ECC">
        <w:t>Patients will be screened for presumptive eligibility based on the following timeline:</w:t>
      </w:r>
      <w:r w:rsidRPr="00CF5ECC">
        <w:br/>
        <w:t xml:space="preserve">                      Non-emergent- services-prior to check-in</w:t>
      </w:r>
    </w:p>
    <w:p w14:paraId="0C09AA7F" w14:textId="77777777" w:rsidR="004F13FC" w:rsidRPr="00CF5ECC" w:rsidRDefault="004F13FC" w:rsidP="004F13FC">
      <w:pPr>
        <w:pStyle w:val="Default"/>
        <w:ind w:left="1080"/>
        <w:jc w:val="both"/>
      </w:pPr>
      <w:r w:rsidRPr="00CF5ECC">
        <w:t xml:space="preserve">    Emergent services-as soon as possible and prior to discharge if feasible</w:t>
      </w:r>
    </w:p>
    <w:p w14:paraId="579FF5C6" w14:textId="77777777" w:rsidR="004F13FC" w:rsidRPr="008D1CA3" w:rsidRDefault="004F13FC" w:rsidP="0008257E">
      <w:pPr>
        <w:pStyle w:val="Default"/>
        <w:tabs>
          <w:tab w:val="left" w:pos="540"/>
        </w:tabs>
        <w:jc w:val="both"/>
      </w:pPr>
    </w:p>
    <w:p w14:paraId="40CAABDE" w14:textId="4A00D7BB" w:rsidR="000A1A7F" w:rsidRPr="008D1CA3" w:rsidRDefault="00A9197F" w:rsidP="00A9197F">
      <w:pPr>
        <w:pStyle w:val="Default"/>
        <w:tabs>
          <w:tab w:val="left" w:pos="540"/>
        </w:tabs>
        <w:jc w:val="both"/>
      </w:pPr>
      <w:r w:rsidRPr="008D1CA3">
        <w:t>Presumptive eligibility can be based on patients meeting non-income criteria, including but not limited to:</w:t>
      </w:r>
    </w:p>
    <w:p w14:paraId="3A3039E4" w14:textId="77777777" w:rsidR="000A1A7F" w:rsidRPr="00820CCE" w:rsidRDefault="00D837A5" w:rsidP="00816666">
      <w:pPr>
        <w:pStyle w:val="Default"/>
        <w:numPr>
          <w:ilvl w:val="0"/>
          <w:numId w:val="24"/>
        </w:numPr>
        <w:jc w:val="both"/>
      </w:pPr>
      <w:r w:rsidRPr="00816666">
        <w:rPr>
          <w:bCs/>
        </w:rPr>
        <w:t>Food stamps.</w:t>
      </w:r>
      <w:r w:rsidRPr="00820CCE">
        <w:t xml:space="preserve"> </w:t>
      </w:r>
      <w:r w:rsidR="00501A32" w:rsidRPr="00820CCE">
        <w:t xml:space="preserve">The U.S. Department of Agriculture Food and Nutrition Service </w:t>
      </w:r>
      <w:r w:rsidR="00501A32" w:rsidRPr="00820CCE">
        <w:rPr>
          <w:iCs/>
        </w:rPr>
        <w:t>Food Stamp Program</w:t>
      </w:r>
      <w:r w:rsidR="00501A32" w:rsidRPr="00820CCE">
        <w:rPr>
          <w:i/>
          <w:iCs/>
        </w:rPr>
        <w:t>.</w:t>
      </w:r>
    </w:p>
    <w:p w14:paraId="6729BC4A" w14:textId="77777777" w:rsidR="00FB65FF" w:rsidRDefault="00FB65FF" w:rsidP="00816666">
      <w:pPr>
        <w:pStyle w:val="Default"/>
        <w:numPr>
          <w:ilvl w:val="0"/>
          <w:numId w:val="24"/>
        </w:numPr>
        <w:jc w:val="both"/>
      </w:pPr>
      <w:r w:rsidRPr="00816666">
        <w:rPr>
          <w:bCs/>
        </w:rPr>
        <w:t>S</w:t>
      </w:r>
      <w:r w:rsidR="00501A32" w:rsidRPr="00816666">
        <w:rPr>
          <w:bCs/>
        </w:rPr>
        <w:t>tate relief programs.</w:t>
      </w:r>
      <w:r w:rsidR="00501A32" w:rsidRPr="00820CCE">
        <w:t xml:space="preserve"> Some </w:t>
      </w:r>
      <w:r w:rsidR="00D837A5" w:rsidRPr="00820CCE">
        <w:t>state</w:t>
      </w:r>
      <w:r w:rsidR="00501A32" w:rsidRPr="00820CCE">
        <w:t xml:space="preserve"> </w:t>
      </w:r>
      <w:r>
        <w:t xml:space="preserve">programs that do not cover medical needs are available to individuals deemed to be living in poverty. Columbus Regional Healthcare System may </w:t>
      </w:r>
      <w:r w:rsidR="00824904">
        <w:t>accept a patient’s</w:t>
      </w:r>
      <w:r>
        <w:t xml:space="preserve"> participa</w:t>
      </w:r>
      <w:r w:rsidR="00824904">
        <w:t xml:space="preserve">tion </w:t>
      </w:r>
      <w:r>
        <w:t>in specific programs as qualification for financial assistance when medical insurance benefits are not available</w:t>
      </w:r>
    </w:p>
    <w:p w14:paraId="47294244" w14:textId="7044A48B" w:rsidR="00C52DDB" w:rsidRDefault="000E4FE8" w:rsidP="00816666">
      <w:pPr>
        <w:pStyle w:val="Default"/>
        <w:numPr>
          <w:ilvl w:val="0"/>
          <w:numId w:val="24"/>
        </w:numPr>
        <w:jc w:val="both"/>
      </w:pPr>
      <w:r>
        <w:rPr>
          <w:bCs/>
        </w:rPr>
        <w:t>L</w:t>
      </w:r>
      <w:r w:rsidR="00C52DDB" w:rsidRPr="00816666">
        <w:rPr>
          <w:bCs/>
        </w:rPr>
        <w:t>ocal Programs</w:t>
      </w:r>
      <w:r w:rsidR="00C52DDB">
        <w:rPr>
          <w:b/>
        </w:rPr>
        <w:t xml:space="preserve">. </w:t>
      </w:r>
      <w:r w:rsidR="00824904">
        <w:t xml:space="preserve">Some counties offer a financial assistance program designed to provide emergency short-term assistance to </w:t>
      </w:r>
      <w:r w:rsidR="00CF5ECC">
        <w:t>people</w:t>
      </w:r>
      <w:r w:rsidR="00824904">
        <w:t xml:space="preserve"> lacking the resources to meet their basic needs for food, shelter, fuel, utilities, clothing, medical, dental, hospital care and burial. The facility’s Financial Assistance Program may provide assistance for hospital charges not covered by these programs.  </w:t>
      </w:r>
    </w:p>
    <w:p w14:paraId="14E00D50" w14:textId="7A927655" w:rsidR="00824904" w:rsidRDefault="00824904" w:rsidP="00816666">
      <w:pPr>
        <w:pStyle w:val="Default"/>
        <w:numPr>
          <w:ilvl w:val="0"/>
          <w:numId w:val="24"/>
        </w:numPr>
        <w:jc w:val="both"/>
      </w:pPr>
      <w:r w:rsidRPr="000E4FE8">
        <w:t>Homelessness</w:t>
      </w:r>
      <w:r w:rsidR="000E4FE8" w:rsidRPr="00816666">
        <w:t>.</w:t>
      </w:r>
      <w:r>
        <w:t xml:space="preserve">  Homeless </w:t>
      </w:r>
      <w:r w:rsidR="000E4FE8">
        <w:t>people</w:t>
      </w:r>
      <w:r>
        <w:t xml:space="preserve"> qualify for assistance.</w:t>
      </w:r>
    </w:p>
    <w:p w14:paraId="0FA66416" w14:textId="10637465" w:rsidR="00E87639" w:rsidRDefault="00E87639" w:rsidP="00816666">
      <w:pPr>
        <w:pStyle w:val="Default"/>
        <w:numPr>
          <w:ilvl w:val="0"/>
          <w:numId w:val="24"/>
        </w:numPr>
        <w:jc w:val="both"/>
      </w:pPr>
      <w:r>
        <w:lastRenderedPageBreak/>
        <w:t>Enrollment in means-tested public assistance programs including, but not limited to Women, Infants and Children Nutrition Program (WIC) or the Supplemental Nutrition Assistance Program (SNAP).</w:t>
      </w:r>
    </w:p>
    <w:p w14:paraId="1EC0EC2F" w14:textId="359F1D78" w:rsidR="00581C18" w:rsidRDefault="00581C18" w:rsidP="00816666">
      <w:pPr>
        <w:pStyle w:val="Default"/>
        <w:numPr>
          <w:ilvl w:val="0"/>
          <w:numId w:val="24"/>
        </w:numPr>
        <w:jc w:val="both"/>
      </w:pPr>
      <w:r>
        <w:t xml:space="preserve">Mental incapacitation with no one to act on the patient’s behalf. </w:t>
      </w:r>
    </w:p>
    <w:p w14:paraId="68F73DB4" w14:textId="4EAD4DE5" w:rsidR="00581C18" w:rsidRDefault="00581C18" w:rsidP="00816666">
      <w:pPr>
        <w:pStyle w:val="Default"/>
        <w:numPr>
          <w:ilvl w:val="0"/>
          <w:numId w:val="24"/>
        </w:numPr>
        <w:jc w:val="both"/>
      </w:pPr>
      <w:r>
        <w:t>Enrollment in Medicaid of patient or a child in their household</w:t>
      </w:r>
    </w:p>
    <w:p w14:paraId="726B6B09" w14:textId="77777777" w:rsidR="00824904" w:rsidRDefault="00824904" w:rsidP="00816666">
      <w:pPr>
        <w:pStyle w:val="Default"/>
        <w:numPr>
          <w:ilvl w:val="0"/>
          <w:numId w:val="24"/>
        </w:numPr>
        <w:jc w:val="both"/>
      </w:pPr>
      <w:r>
        <w:t>Deceased Patients.</w:t>
      </w:r>
      <w:r>
        <w:rPr>
          <w:b/>
          <w:color w:val="FF0000"/>
        </w:rPr>
        <w:t xml:space="preserve">  </w:t>
      </w:r>
      <w:r>
        <w:t>Unpaid balances of patients who are deceased with no estate or surviving responsible party qualify for assistance.</w:t>
      </w:r>
    </w:p>
    <w:p w14:paraId="1DF62238" w14:textId="5FD2A246" w:rsidR="00824904" w:rsidRDefault="00824904" w:rsidP="00816666">
      <w:pPr>
        <w:pStyle w:val="Default"/>
        <w:numPr>
          <w:ilvl w:val="0"/>
          <w:numId w:val="24"/>
        </w:numPr>
        <w:jc w:val="both"/>
      </w:pPr>
      <w:r>
        <w:t xml:space="preserve">Demographic Analytics.   Patient demographics may be compared with a </w:t>
      </w:r>
      <w:r w:rsidR="000E4FE8">
        <w:t>third-party</w:t>
      </w:r>
      <w:r>
        <w:t xml:space="preserve"> database using public information to identify poverty conditions (e.g. PARO score) to determine eligibility for the Financial Assistance Program.</w:t>
      </w:r>
    </w:p>
    <w:p w14:paraId="141B1E1B" w14:textId="77777777" w:rsidR="00895A57" w:rsidRDefault="00895A57" w:rsidP="00895A57">
      <w:pPr>
        <w:pStyle w:val="Default"/>
        <w:jc w:val="both"/>
      </w:pPr>
    </w:p>
    <w:p w14:paraId="068B9231" w14:textId="77777777" w:rsidR="00501A32" w:rsidRPr="007C4393" w:rsidRDefault="00501A32" w:rsidP="0008257E">
      <w:pPr>
        <w:pStyle w:val="Default"/>
        <w:jc w:val="both"/>
        <w:rPr>
          <w:b/>
          <w:color w:val="FF0000"/>
        </w:rPr>
      </w:pPr>
    </w:p>
    <w:p w14:paraId="33741F18" w14:textId="2177F1BF" w:rsidR="00DB332D" w:rsidRPr="00047AD7" w:rsidRDefault="00501A32" w:rsidP="0008257E">
      <w:pPr>
        <w:pStyle w:val="Default"/>
        <w:jc w:val="both"/>
      </w:pPr>
      <w:r w:rsidRPr="00047AD7">
        <w:t>Patients who meet presumptive eligibility</w:t>
      </w:r>
      <w:r w:rsidR="00DB332D" w:rsidRPr="00047AD7">
        <w:t xml:space="preserve"> criteria </w:t>
      </w:r>
      <w:r w:rsidRPr="00047AD7">
        <w:t>may be granted financial assistance without completing the financial assistance application.</w:t>
      </w:r>
      <w:r w:rsidR="00102C2C">
        <w:t xml:space="preserve"> </w:t>
      </w:r>
      <w:r w:rsidRPr="00047AD7">
        <w:t xml:space="preserve">Unless otherwise noted, an individual who is presumed eligible under these presumptive criteria will continue to remain eligible for </w:t>
      </w:r>
      <w:r w:rsidR="0011378D">
        <w:t>the Eligibility period outlined below</w:t>
      </w:r>
      <w:r w:rsidR="00E87639">
        <w:t xml:space="preserve">. Patients will </w:t>
      </w:r>
      <w:r w:rsidR="001444F1">
        <w:t>maintain their status until presenting for services, at which time the patient’s status will be re-evaluated.</w:t>
      </w:r>
    </w:p>
    <w:p w14:paraId="08D9A587" w14:textId="4610478D" w:rsidR="00492182" w:rsidRDefault="00492182" w:rsidP="0008257E">
      <w:pPr>
        <w:pStyle w:val="Default"/>
        <w:jc w:val="both"/>
        <w:rPr>
          <w:b/>
          <w:bCs/>
          <w:i/>
          <w:iCs/>
        </w:rPr>
      </w:pPr>
    </w:p>
    <w:p w14:paraId="15A3288D" w14:textId="77777777" w:rsidR="00356E18" w:rsidRPr="0011378D" w:rsidRDefault="00E06F87" w:rsidP="0008257E">
      <w:pPr>
        <w:pStyle w:val="Default"/>
        <w:jc w:val="both"/>
        <w:rPr>
          <w:i/>
        </w:rPr>
      </w:pPr>
      <w:r w:rsidRPr="0011378D">
        <w:rPr>
          <w:i/>
        </w:rPr>
        <w:t>Eligibility Evaluation</w:t>
      </w:r>
      <w:r w:rsidR="0076265E" w:rsidRPr="0011378D">
        <w:rPr>
          <w:i/>
        </w:rPr>
        <w:t xml:space="preserve"> Process</w:t>
      </w:r>
    </w:p>
    <w:p w14:paraId="2F577401" w14:textId="2F4EA315" w:rsidR="0076265E" w:rsidRDefault="0076265E" w:rsidP="0008257E">
      <w:pPr>
        <w:pStyle w:val="Default"/>
        <w:jc w:val="both"/>
      </w:pPr>
      <w:r w:rsidRPr="00047AD7">
        <w:t>In order to determine the appropriate level of financial assistance to apply to a patient’s account, the facility will</w:t>
      </w:r>
      <w:r w:rsidR="00C52DDB">
        <w:t xml:space="preserve"> perform the following</w:t>
      </w:r>
      <w:r w:rsidRPr="00047AD7">
        <w:t>:</w:t>
      </w:r>
    </w:p>
    <w:p w14:paraId="490A087B" w14:textId="77777777" w:rsidR="00E63D12" w:rsidRPr="00047AD7" w:rsidRDefault="00E63D12" w:rsidP="0008257E">
      <w:pPr>
        <w:pStyle w:val="Default"/>
        <w:jc w:val="both"/>
      </w:pPr>
    </w:p>
    <w:p w14:paraId="20F4206A" w14:textId="79678307" w:rsidR="00824904" w:rsidRDefault="00824904" w:rsidP="00824904">
      <w:pPr>
        <w:pStyle w:val="Default"/>
        <w:numPr>
          <w:ilvl w:val="0"/>
          <w:numId w:val="45"/>
        </w:numPr>
        <w:jc w:val="both"/>
      </w:pPr>
      <w:r>
        <w:t>Utilize a scoring mechanism, with the assistance of a third-party vendor that provides a patient financial profile.</w:t>
      </w:r>
    </w:p>
    <w:p w14:paraId="508C5228" w14:textId="4E94090B" w:rsidR="00824904" w:rsidRPr="008D1CA3" w:rsidRDefault="00824904" w:rsidP="00824904">
      <w:pPr>
        <w:pStyle w:val="Default"/>
        <w:numPr>
          <w:ilvl w:val="0"/>
          <w:numId w:val="45"/>
        </w:numPr>
        <w:jc w:val="both"/>
      </w:pPr>
      <w:r>
        <w:t xml:space="preserve">Document the patient’s qualification under other Presumptive Eligibility criteria (described above) on </w:t>
      </w:r>
      <w:r w:rsidR="00A9197F">
        <w:t xml:space="preserve">the </w:t>
      </w:r>
      <w:r>
        <w:t>Financial Assistance</w:t>
      </w:r>
      <w:r w:rsidR="00A9197F">
        <w:t xml:space="preserve"> Eligibility Form </w:t>
      </w:r>
      <w:r w:rsidR="00A9197F" w:rsidRPr="008D1CA3">
        <w:t>gathered during the registration process</w:t>
      </w:r>
    </w:p>
    <w:p w14:paraId="3238A598" w14:textId="0ABFBE48" w:rsidR="00824904" w:rsidRDefault="00E87639" w:rsidP="00824904">
      <w:pPr>
        <w:pStyle w:val="Default"/>
        <w:numPr>
          <w:ilvl w:val="0"/>
          <w:numId w:val="45"/>
        </w:numPr>
        <w:jc w:val="both"/>
      </w:pPr>
      <w:r>
        <w:t xml:space="preserve">Patients that do not meet Presumptive Eligibility criteria will be required </w:t>
      </w:r>
      <w:r w:rsidR="00824904">
        <w:t>to complete a financial assistance application</w:t>
      </w:r>
    </w:p>
    <w:p w14:paraId="4235829F" w14:textId="77777777" w:rsidR="00824904" w:rsidRDefault="00824904" w:rsidP="00824904">
      <w:pPr>
        <w:pStyle w:val="Default"/>
        <w:numPr>
          <w:ilvl w:val="1"/>
          <w:numId w:val="45"/>
        </w:numPr>
        <w:jc w:val="both"/>
      </w:pPr>
      <w:r>
        <w:t>Household income, as defined above, will be considered in determining whether a patient is eligible for financial assistance</w:t>
      </w:r>
    </w:p>
    <w:p w14:paraId="19E0F5C4" w14:textId="77777777" w:rsidR="00C52DDB" w:rsidRDefault="00C52DDB" w:rsidP="00824904">
      <w:pPr>
        <w:pStyle w:val="Default"/>
        <w:ind w:left="720"/>
        <w:jc w:val="both"/>
      </w:pPr>
    </w:p>
    <w:p w14:paraId="6641182C" w14:textId="77777777" w:rsidR="00D6285D" w:rsidRDefault="00D6285D" w:rsidP="0008257E">
      <w:pPr>
        <w:pStyle w:val="Default"/>
        <w:jc w:val="both"/>
        <w:rPr>
          <w:i/>
        </w:rPr>
      </w:pPr>
      <w:r w:rsidRPr="0011378D">
        <w:rPr>
          <w:i/>
        </w:rPr>
        <w:t>Eligibility Period</w:t>
      </w:r>
    </w:p>
    <w:p w14:paraId="6A49441F" w14:textId="77777777" w:rsidR="00F31D27" w:rsidRDefault="00D6285D" w:rsidP="00F31D27">
      <w:pPr>
        <w:pStyle w:val="Default"/>
        <w:numPr>
          <w:ilvl w:val="0"/>
          <w:numId w:val="46"/>
        </w:numPr>
        <w:jc w:val="both"/>
      </w:pPr>
      <w:r w:rsidRPr="00047AD7">
        <w:t xml:space="preserve">An individual who is presumed eligible under these criteria will continue to remain eligible for six months following the date of the initial approval, </w:t>
      </w:r>
      <w:r w:rsidR="00F31D27">
        <w:t xml:space="preserve">unless information is identified that the patient status has changed and would deem the patient to be ineligible. </w:t>
      </w:r>
    </w:p>
    <w:p w14:paraId="17C747EF" w14:textId="77777777" w:rsidR="00D43DD9" w:rsidRPr="00654DC0" w:rsidRDefault="00356E18" w:rsidP="00D074BF">
      <w:pPr>
        <w:pStyle w:val="Default"/>
        <w:numPr>
          <w:ilvl w:val="0"/>
          <w:numId w:val="3"/>
        </w:numPr>
        <w:jc w:val="both"/>
        <w:rPr>
          <w:color w:val="auto"/>
        </w:rPr>
      </w:pPr>
      <w:r w:rsidRPr="00654DC0">
        <w:rPr>
          <w:color w:val="auto"/>
        </w:rPr>
        <w:t>Upon initial approval, the facility will also include accounts as eligible for financial assistance</w:t>
      </w:r>
      <w:r w:rsidR="00D43DD9" w:rsidRPr="00654DC0">
        <w:rPr>
          <w:color w:val="auto"/>
        </w:rPr>
        <w:t xml:space="preserve"> if the first post discharge statement was mailed 2</w:t>
      </w:r>
      <w:r w:rsidR="00D53A5A">
        <w:rPr>
          <w:color w:val="auto"/>
        </w:rPr>
        <w:t>4</w:t>
      </w:r>
      <w:r w:rsidR="00D43DD9" w:rsidRPr="00654DC0">
        <w:rPr>
          <w:color w:val="auto"/>
        </w:rPr>
        <w:t>0 days or less from the eligibility date</w:t>
      </w:r>
      <w:r w:rsidRPr="00654DC0">
        <w:rPr>
          <w:color w:val="auto"/>
        </w:rPr>
        <w:t>.</w:t>
      </w:r>
      <w:r w:rsidR="0076265E" w:rsidRPr="00654DC0">
        <w:rPr>
          <w:color w:val="auto"/>
        </w:rPr>
        <w:t xml:space="preserve">  </w:t>
      </w:r>
    </w:p>
    <w:p w14:paraId="531F5A2A" w14:textId="77777777" w:rsidR="00630345" w:rsidRPr="005D502F" w:rsidRDefault="00D43DD9" w:rsidP="00D43DD9">
      <w:pPr>
        <w:pStyle w:val="Default"/>
        <w:numPr>
          <w:ilvl w:val="0"/>
          <w:numId w:val="3"/>
        </w:numPr>
        <w:jc w:val="both"/>
        <w:rPr>
          <w:color w:val="auto"/>
        </w:rPr>
      </w:pPr>
      <w:r w:rsidRPr="005D502F">
        <w:rPr>
          <w:color w:val="auto"/>
        </w:rPr>
        <w:t xml:space="preserve">Patients will be refunded any amounts they paid that are in excess of the final liability determined to be appropriate after financial assistance adjustments are applied. </w:t>
      </w:r>
    </w:p>
    <w:p w14:paraId="74D2DBE4" w14:textId="77777777" w:rsidR="00D43DD9" w:rsidRPr="005D502F" w:rsidRDefault="00D43DD9" w:rsidP="00D43DD9">
      <w:pPr>
        <w:pStyle w:val="Default"/>
        <w:ind w:left="1080"/>
        <w:jc w:val="both"/>
        <w:rPr>
          <w:color w:val="auto"/>
        </w:rPr>
      </w:pPr>
    </w:p>
    <w:p w14:paraId="61D44A59" w14:textId="77777777" w:rsidR="00F31D27" w:rsidRDefault="00F31D27" w:rsidP="00F31D27">
      <w:pPr>
        <w:pStyle w:val="Default"/>
        <w:jc w:val="both"/>
      </w:pPr>
    </w:p>
    <w:p w14:paraId="29C2F9B5" w14:textId="77777777" w:rsidR="00CF5ECC" w:rsidRDefault="00CF5ECC" w:rsidP="0008257E">
      <w:pPr>
        <w:pStyle w:val="Default"/>
        <w:jc w:val="both"/>
        <w:rPr>
          <w:i/>
        </w:rPr>
      </w:pPr>
    </w:p>
    <w:p w14:paraId="6A0834B5" w14:textId="77777777" w:rsidR="00CF5ECC" w:rsidRDefault="00CF5ECC" w:rsidP="0008257E">
      <w:pPr>
        <w:pStyle w:val="Default"/>
        <w:jc w:val="both"/>
        <w:rPr>
          <w:i/>
        </w:rPr>
      </w:pPr>
    </w:p>
    <w:p w14:paraId="17ADAC28" w14:textId="37F26B39" w:rsidR="00BC5F8D" w:rsidRPr="0011378D" w:rsidRDefault="00BC5F8D" w:rsidP="0008257E">
      <w:pPr>
        <w:pStyle w:val="Default"/>
        <w:jc w:val="both"/>
        <w:rPr>
          <w:i/>
        </w:rPr>
      </w:pPr>
      <w:r w:rsidRPr="0011378D">
        <w:rPr>
          <w:i/>
        </w:rPr>
        <w:lastRenderedPageBreak/>
        <w:t>Eligibility Notification</w:t>
      </w:r>
    </w:p>
    <w:p w14:paraId="7CB24B13" w14:textId="32C57BBD" w:rsidR="00BC5F8D" w:rsidRDefault="00BC5F8D" w:rsidP="0008257E">
      <w:pPr>
        <w:pStyle w:val="Default"/>
        <w:jc w:val="both"/>
      </w:pPr>
      <w:r w:rsidRPr="00047AD7">
        <w:t>After receiving the patient’s request for financial assistance and any financial information or other documentation needed to determine eligibility for financial assistance, the patient will be notified of the patient’s eligibility determination</w:t>
      </w:r>
      <w:r w:rsidR="001444F1">
        <w:t xml:space="preserve"> as follows:  </w:t>
      </w:r>
    </w:p>
    <w:p w14:paraId="6E49B6A7" w14:textId="6BF97B84" w:rsidR="001444F1" w:rsidRDefault="001444F1" w:rsidP="001444F1">
      <w:pPr>
        <w:pStyle w:val="Default"/>
        <w:numPr>
          <w:ilvl w:val="0"/>
          <w:numId w:val="48"/>
        </w:numPr>
        <w:jc w:val="both"/>
      </w:pPr>
      <w:r>
        <w:t>Non-emergency department services – prior to discharge</w:t>
      </w:r>
    </w:p>
    <w:p w14:paraId="4D71D1A9" w14:textId="1737AD5E" w:rsidR="001444F1" w:rsidRPr="00047AD7" w:rsidRDefault="001444F1" w:rsidP="00137524">
      <w:pPr>
        <w:pStyle w:val="Default"/>
        <w:numPr>
          <w:ilvl w:val="0"/>
          <w:numId w:val="48"/>
        </w:numPr>
        <w:jc w:val="both"/>
      </w:pPr>
      <w:r>
        <w:t xml:space="preserve">Emergency department services - </w:t>
      </w:r>
      <w:r w:rsidR="001E3477">
        <w:t>p</w:t>
      </w:r>
      <w:r>
        <w:t>rior to issuance of patient bill</w:t>
      </w:r>
    </w:p>
    <w:p w14:paraId="5EF72238" w14:textId="77777777" w:rsidR="00BC5F8D" w:rsidRPr="00047AD7" w:rsidRDefault="00BC5F8D" w:rsidP="0008257E">
      <w:pPr>
        <w:pStyle w:val="Default"/>
        <w:jc w:val="both"/>
      </w:pPr>
    </w:p>
    <w:p w14:paraId="49E8A42C" w14:textId="77777777" w:rsidR="00C36FDE" w:rsidRPr="00D93FDF" w:rsidRDefault="00501A32" w:rsidP="0008257E">
      <w:pPr>
        <w:pStyle w:val="Default"/>
        <w:jc w:val="both"/>
        <w:rPr>
          <w:i/>
        </w:rPr>
      </w:pPr>
      <w:r w:rsidRPr="00D93FDF">
        <w:rPr>
          <w:i/>
          <w:u w:val="single"/>
        </w:rPr>
        <w:t>Communicati</w:t>
      </w:r>
      <w:r w:rsidR="00EF1E76" w:rsidRPr="00D93FDF">
        <w:rPr>
          <w:i/>
          <w:u w:val="single"/>
        </w:rPr>
        <w:t>o</w:t>
      </w:r>
      <w:r w:rsidRPr="00D93FDF">
        <w:rPr>
          <w:i/>
          <w:u w:val="single"/>
        </w:rPr>
        <w:t xml:space="preserve">n </w:t>
      </w:r>
      <w:r w:rsidR="00EF1E76" w:rsidRPr="00D93FDF">
        <w:rPr>
          <w:i/>
          <w:u w:val="single"/>
        </w:rPr>
        <w:t xml:space="preserve">of </w:t>
      </w:r>
      <w:r w:rsidRPr="00D93FDF">
        <w:rPr>
          <w:i/>
          <w:u w:val="single"/>
        </w:rPr>
        <w:t>Financial Assistance</w:t>
      </w:r>
      <w:r w:rsidR="00EF1E76" w:rsidRPr="00D93FDF">
        <w:rPr>
          <w:i/>
          <w:u w:val="single"/>
        </w:rPr>
        <w:t xml:space="preserve"> Policy</w:t>
      </w:r>
      <w:r w:rsidRPr="00D93FDF">
        <w:rPr>
          <w:i/>
        </w:rPr>
        <w:t xml:space="preserve"> </w:t>
      </w:r>
    </w:p>
    <w:p w14:paraId="7CEF000D" w14:textId="77777777" w:rsidR="00740940" w:rsidRDefault="003E6AF5" w:rsidP="0008257E">
      <w:pPr>
        <w:pStyle w:val="Default"/>
        <w:jc w:val="both"/>
      </w:pPr>
      <w:r>
        <w:t>Columbus Regional Healthcare System</w:t>
      </w:r>
      <w:r w:rsidR="00EF1E76" w:rsidRPr="00047AD7">
        <w:t xml:space="preserve"> </w:t>
      </w:r>
      <w:r w:rsidR="00F31D27">
        <w:t xml:space="preserve">widely </w:t>
      </w:r>
      <w:r w:rsidR="00EF1E76" w:rsidRPr="00047AD7">
        <w:t xml:space="preserve">communicates the availability of financial assistance policy </w:t>
      </w:r>
      <w:r w:rsidR="00F31D27">
        <w:t>on:</w:t>
      </w:r>
    </w:p>
    <w:p w14:paraId="77E1EB47" w14:textId="77777777" w:rsidR="00E63D12" w:rsidRDefault="00E63D12" w:rsidP="0008257E">
      <w:pPr>
        <w:pStyle w:val="Default"/>
        <w:jc w:val="both"/>
      </w:pPr>
    </w:p>
    <w:p w14:paraId="310C0D09" w14:textId="77777777" w:rsidR="00740940" w:rsidRDefault="00F31D27" w:rsidP="0008257E">
      <w:pPr>
        <w:pStyle w:val="Default"/>
        <w:numPr>
          <w:ilvl w:val="0"/>
          <w:numId w:val="8"/>
        </w:numPr>
        <w:jc w:val="both"/>
      </w:pPr>
      <w:r>
        <w:t>Facility’s website</w:t>
      </w:r>
      <w:r w:rsidR="003368B1">
        <w:t xml:space="preserve"> (www.crhealthcare.org)</w:t>
      </w:r>
    </w:p>
    <w:p w14:paraId="365CF10E" w14:textId="77777777" w:rsidR="00740940" w:rsidRDefault="00F31D27" w:rsidP="0008257E">
      <w:pPr>
        <w:pStyle w:val="Default"/>
        <w:numPr>
          <w:ilvl w:val="0"/>
          <w:numId w:val="8"/>
        </w:numPr>
        <w:jc w:val="both"/>
      </w:pPr>
      <w:r>
        <w:t>B</w:t>
      </w:r>
      <w:r w:rsidR="00BC5F8D" w:rsidRPr="00047AD7">
        <w:t>illing</w:t>
      </w:r>
      <w:r w:rsidR="00501A32" w:rsidRPr="00047AD7">
        <w:t xml:space="preserve"> statements</w:t>
      </w:r>
    </w:p>
    <w:p w14:paraId="2698774F" w14:textId="77777777" w:rsidR="00F31D27" w:rsidRDefault="00F31D27" w:rsidP="003368B1">
      <w:pPr>
        <w:pStyle w:val="Default"/>
        <w:numPr>
          <w:ilvl w:val="0"/>
          <w:numId w:val="8"/>
        </w:numPr>
        <w:jc w:val="both"/>
      </w:pPr>
      <w:r>
        <w:t>Signs posted at conspicuous locations throughout the facility</w:t>
      </w:r>
    </w:p>
    <w:p w14:paraId="4225E7A4" w14:textId="77777777" w:rsidR="00F31D27" w:rsidRDefault="00F31D27" w:rsidP="00766E28">
      <w:pPr>
        <w:pStyle w:val="Default"/>
        <w:numPr>
          <w:ilvl w:val="0"/>
          <w:numId w:val="8"/>
        </w:numPr>
        <w:jc w:val="both"/>
      </w:pPr>
      <w:r>
        <w:t>Handout materials given at Registration and during Financial Counselor patient interviews.</w:t>
      </w:r>
    </w:p>
    <w:p w14:paraId="43346588" w14:textId="77777777" w:rsidR="003368B1" w:rsidRDefault="00F31D27" w:rsidP="00F31D27">
      <w:pPr>
        <w:pStyle w:val="Default"/>
        <w:jc w:val="both"/>
      </w:pPr>
      <w:r>
        <w:t xml:space="preserve">Full copies of the Financial Assistance Policy may be downloaded from the website listed above or by requesting a copy by mail.  The physical address to obtain a copy of Financial Assistance Policy and/or application can be obtained at no cost to patient by submitting a request to: </w:t>
      </w:r>
      <w:r w:rsidR="003368B1">
        <w:t xml:space="preserve"> </w:t>
      </w:r>
    </w:p>
    <w:p w14:paraId="4C27DBE9" w14:textId="77777777" w:rsidR="00766E28" w:rsidRDefault="00766E28" w:rsidP="003368B1">
      <w:pPr>
        <w:pStyle w:val="Default"/>
        <w:ind w:left="1440" w:firstLine="720"/>
        <w:jc w:val="both"/>
        <w:rPr>
          <w:bCs/>
        </w:rPr>
      </w:pPr>
    </w:p>
    <w:p w14:paraId="6076C4A0" w14:textId="77777777" w:rsidR="003368B1" w:rsidRDefault="003368B1" w:rsidP="003368B1">
      <w:pPr>
        <w:pStyle w:val="Default"/>
        <w:ind w:left="1440" w:firstLine="720"/>
        <w:jc w:val="both"/>
        <w:rPr>
          <w:bCs/>
        </w:rPr>
      </w:pPr>
      <w:r>
        <w:rPr>
          <w:bCs/>
        </w:rPr>
        <w:t>Columbus Regional Healthcare System</w:t>
      </w:r>
    </w:p>
    <w:p w14:paraId="476220B1" w14:textId="77777777" w:rsidR="003368B1" w:rsidRDefault="003368B1" w:rsidP="003368B1">
      <w:pPr>
        <w:pStyle w:val="Default"/>
        <w:ind w:left="1440" w:firstLine="720"/>
        <w:jc w:val="both"/>
      </w:pPr>
      <w:r>
        <w:t xml:space="preserve">Financial Counseling Department: </w:t>
      </w:r>
    </w:p>
    <w:p w14:paraId="1A8CF5BA" w14:textId="77777777" w:rsidR="003368B1" w:rsidRDefault="003368B1" w:rsidP="003368B1">
      <w:pPr>
        <w:pStyle w:val="Default"/>
        <w:ind w:left="1440" w:firstLine="720"/>
        <w:jc w:val="both"/>
      </w:pPr>
      <w:r>
        <w:t>500 Jefferson St</w:t>
      </w:r>
    </w:p>
    <w:p w14:paraId="2CBBA8BA" w14:textId="77777777" w:rsidR="003368B1" w:rsidRDefault="003368B1" w:rsidP="003368B1">
      <w:pPr>
        <w:pStyle w:val="Default"/>
        <w:ind w:left="1440" w:firstLine="720"/>
        <w:jc w:val="both"/>
      </w:pPr>
      <w:r>
        <w:t>Whiteville, NC 28472</w:t>
      </w:r>
    </w:p>
    <w:p w14:paraId="3644BE57" w14:textId="1EA51288" w:rsidR="003368B1" w:rsidRDefault="00DC1899" w:rsidP="004E7059">
      <w:pPr>
        <w:pStyle w:val="Default"/>
        <w:ind w:left="1440" w:firstLine="720"/>
        <w:jc w:val="both"/>
      </w:pPr>
      <w:r>
        <w:t>(910) 642-</w:t>
      </w:r>
      <w:r w:rsidR="001E3477">
        <w:t>1744</w:t>
      </w:r>
    </w:p>
    <w:p w14:paraId="0646D01F" w14:textId="77777777" w:rsidR="006528B0" w:rsidRDefault="006528B0" w:rsidP="004E7059">
      <w:pPr>
        <w:pStyle w:val="Default"/>
        <w:ind w:left="1440" w:firstLine="720"/>
        <w:jc w:val="both"/>
      </w:pPr>
    </w:p>
    <w:p w14:paraId="65AAF7CC" w14:textId="77777777" w:rsidR="004E7059" w:rsidRPr="006528B0" w:rsidRDefault="004E7059" w:rsidP="004E7059">
      <w:pPr>
        <w:pStyle w:val="Default"/>
        <w:rPr>
          <w:color w:val="auto"/>
        </w:rPr>
      </w:pPr>
      <w:r w:rsidRPr="006528B0">
        <w:rPr>
          <w:color w:val="auto"/>
        </w:rPr>
        <w:t xml:space="preserve">Financial Assistance Policy and Application are available in English and Spanish and any other language that is considered the primary language of any population with limited English proficiency that constitute more than 5% of 1000 persons (whichever is less) of the population served by the facility. </w:t>
      </w:r>
    </w:p>
    <w:p w14:paraId="6AF13256" w14:textId="77777777" w:rsidR="004E7059" w:rsidRDefault="004E7059" w:rsidP="004E7059">
      <w:pPr>
        <w:pStyle w:val="Default"/>
        <w:rPr>
          <w:i/>
          <w:color w:val="548DD4" w:themeColor="text2" w:themeTint="99"/>
        </w:rPr>
      </w:pPr>
    </w:p>
    <w:p w14:paraId="4224F64B" w14:textId="77777777" w:rsidR="004E7059" w:rsidRPr="00654DC0" w:rsidRDefault="004E7059" w:rsidP="004E7059">
      <w:pPr>
        <w:pStyle w:val="Default"/>
        <w:rPr>
          <w:color w:val="000000" w:themeColor="text1"/>
        </w:rPr>
      </w:pPr>
      <w:r w:rsidRPr="00654DC0">
        <w:rPr>
          <w:color w:val="000000" w:themeColor="text1"/>
        </w:rPr>
        <w:t>Participation by Clinicians who work in Columbus Regional Healthcare System</w:t>
      </w:r>
    </w:p>
    <w:p w14:paraId="1F096833" w14:textId="77777777" w:rsidR="004F128E" w:rsidRDefault="004E7059" w:rsidP="004F128E">
      <w:pPr>
        <w:pStyle w:val="Default"/>
        <w:rPr>
          <w:color w:val="000000" w:themeColor="text1"/>
        </w:rPr>
      </w:pPr>
      <w:r w:rsidRPr="00654DC0">
        <w:rPr>
          <w:color w:val="000000" w:themeColor="text1"/>
        </w:rPr>
        <w:t xml:space="preserve">A listing of Clinicians who are included in this Financial Assistance </w:t>
      </w:r>
      <w:r w:rsidR="00654DC0" w:rsidRPr="00654DC0">
        <w:rPr>
          <w:color w:val="000000" w:themeColor="text1"/>
        </w:rPr>
        <w:t>Policy</w:t>
      </w:r>
      <w:r w:rsidRPr="00654DC0">
        <w:rPr>
          <w:color w:val="000000" w:themeColor="text1"/>
        </w:rPr>
        <w:t xml:space="preserve"> and those who are not included in this policy</w:t>
      </w:r>
      <w:r w:rsidR="00654DC0">
        <w:rPr>
          <w:color w:val="000000" w:themeColor="text1"/>
        </w:rPr>
        <w:t xml:space="preserve"> can be found in </w:t>
      </w:r>
      <w:r w:rsidR="00654DC0" w:rsidRPr="00654DC0">
        <w:rPr>
          <w:b/>
          <w:color w:val="000000" w:themeColor="text1"/>
        </w:rPr>
        <w:t>Addendum A</w:t>
      </w:r>
      <w:r w:rsidR="00654DC0">
        <w:rPr>
          <w:color w:val="000000" w:themeColor="text1"/>
        </w:rPr>
        <w:t xml:space="preserve"> of this policy, or is</w:t>
      </w:r>
      <w:r w:rsidRPr="00654DC0">
        <w:rPr>
          <w:color w:val="000000" w:themeColor="text1"/>
        </w:rPr>
        <w:t xml:space="preserve"> available by contacting</w:t>
      </w:r>
      <w:r w:rsidR="00654DC0">
        <w:rPr>
          <w:color w:val="000000" w:themeColor="text1"/>
        </w:rPr>
        <w:t>:</w:t>
      </w:r>
    </w:p>
    <w:p w14:paraId="46EF34E8" w14:textId="77777777" w:rsidR="00654DC0" w:rsidRDefault="00654DC0" w:rsidP="00654DC0">
      <w:pPr>
        <w:pStyle w:val="Default"/>
        <w:ind w:left="1440" w:firstLine="720"/>
        <w:jc w:val="both"/>
        <w:rPr>
          <w:bCs/>
        </w:rPr>
      </w:pPr>
      <w:r>
        <w:rPr>
          <w:bCs/>
        </w:rPr>
        <w:t>Columbus Regional Healthcare System</w:t>
      </w:r>
      <w:r w:rsidRPr="00047AD7">
        <w:rPr>
          <w:bCs/>
        </w:rPr>
        <w:t xml:space="preserve"> </w:t>
      </w:r>
    </w:p>
    <w:p w14:paraId="61CD93F4" w14:textId="77777777" w:rsidR="00654DC0" w:rsidRDefault="00654DC0" w:rsidP="00654DC0">
      <w:pPr>
        <w:pStyle w:val="Default"/>
        <w:ind w:left="1440" w:firstLine="720"/>
        <w:jc w:val="both"/>
      </w:pPr>
      <w:r>
        <w:t xml:space="preserve">Financial Counseling Department: </w:t>
      </w:r>
    </w:p>
    <w:p w14:paraId="26B1D228" w14:textId="77777777" w:rsidR="00654DC0" w:rsidRDefault="00654DC0" w:rsidP="00654DC0">
      <w:pPr>
        <w:pStyle w:val="Default"/>
        <w:ind w:left="1440" w:firstLine="720"/>
        <w:jc w:val="both"/>
      </w:pPr>
      <w:r>
        <w:t>500 Jefferson St</w:t>
      </w:r>
    </w:p>
    <w:p w14:paraId="0ED80C32" w14:textId="77777777" w:rsidR="00654DC0" w:rsidRDefault="00654DC0" w:rsidP="00654DC0">
      <w:pPr>
        <w:pStyle w:val="Default"/>
        <w:ind w:left="1440" w:firstLine="720"/>
        <w:jc w:val="both"/>
      </w:pPr>
      <w:r>
        <w:t>Whiteville, NC 28472</w:t>
      </w:r>
    </w:p>
    <w:p w14:paraId="11588E78" w14:textId="5201C46E" w:rsidR="00654DC0" w:rsidRDefault="00654DC0" w:rsidP="00654DC0">
      <w:pPr>
        <w:pStyle w:val="Default"/>
        <w:ind w:left="1440" w:firstLine="720"/>
        <w:jc w:val="both"/>
      </w:pPr>
      <w:r>
        <w:t>(910) 642-</w:t>
      </w:r>
      <w:r w:rsidR="001E3477">
        <w:t>1744</w:t>
      </w:r>
    </w:p>
    <w:p w14:paraId="0D5E3CD5" w14:textId="77777777" w:rsidR="00654DC0" w:rsidRDefault="00654DC0" w:rsidP="00654DC0">
      <w:pPr>
        <w:pStyle w:val="Default"/>
        <w:jc w:val="center"/>
        <w:rPr>
          <w:color w:val="000000" w:themeColor="text1"/>
        </w:rPr>
      </w:pPr>
    </w:p>
    <w:p w14:paraId="7350636F" w14:textId="77777777" w:rsidR="00654DC0" w:rsidRDefault="00654DC0" w:rsidP="004F128E">
      <w:pPr>
        <w:pStyle w:val="Default"/>
        <w:rPr>
          <w:u w:val="single"/>
        </w:rPr>
      </w:pPr>
    </w:p>
    <w:p w14:paraId="072E0B73" w14:textId="77777777" w:rsidR="00CF5ECC" w:rsidRDefault="00CF5ECC" w:rsidP="0008257E">
      <w:pPr>
        <w:pStyle w:val="Default"/>
        <w:jc w:val="both"/>
        <w:rPr>
          <w:u w:val="single"/>
        </w:rPr>
      </w:pPr>
    </w:p>
    <w:p w14:paraId="3B5A34EF" w14:textId="77777777" w:rsidR="00CF5ECC" w:rsidRDefault="00CF5ECC" w:rsidP="0008257E">
      <w:pPr>
        <w:pStyle w:val="Default"/>
        <w:jc w:val="both"/>
        <w:rPr>
          <w:u w:val="single"/>
        </w:rPr>
      </w:pPr>
    </w:p>
    <w:p w14:paraId="3332C256" w14:textId="77777777" w:rsidR="00CF5ECC" w:rsidRDefault="00CF5ECC" w:rsidP="0008257E">
      <w:pPr>
        <w:pStyle w:val="Default"/>
        <w:jc w:val="both"/>
        <w:rPr>
          <w:u w:val="single"/>
        </w:rPr>
      </w:pPr>
    </w:p>
    <w:p w14:paraId="2E0DA381" w14:textId="77777777" w:rsidR="00CF5ECC" w:rsidRDefault="00CF5ECC" w:rsidP="0008257E">
      <w:pPr>
        <w:pStyle w:val="Default"/>
        <w:jc w:val="both"/>
        <w:rPr>
          <w:u w:val="single"/>
        </w:rPr>
      </w:pPr>
    </w:p>
    <w:p w14:paraId="6E039208" w14:textId="3D562D1E" w:rsidR="00BC5F8D" w:rsidRDefault="00501A32" w:rsidP="0008257E">
      <w:pPr>
        <w:pStyle w:val="Default"/>
        <w:jc w:val="both"/>
      </w:pPr>
      <w:r w:rsidRPr="00047AD7">
        <w:rPr>
          <w:u w:val="single"/>
        </w:rPr>
        <w:lastRenderedPageBreak/>
        <w:t>Patient Responsibilities Regarding Financial Assistance</w:t>
      </w:r>
    </w:p>
    <w:p w14:paraId="1A062EBA" w14:textId="77777777" w:rsidR="00E63D12" w:rsidRPr="00047AD7" w:rsidRDefault="00E63D12" w:rsidP="0008257E">
      <w:pPr>
        <w:pStyle w:val="Default"/>
        <w:jc w:val="both"/>
      </w:pPr>
    </w:p>
    <w:p w14:paraId="7A3B45BF" w14:textId="5D28CA6A" w:rsidR="00740940" w:rsidRDefault="001444F1" w:rsidP="0008257E">
      <w:pPr>
        <w:pStyle w:val="Default"/>
        <w:jc w:val="both"/>
      </w:pPr>
      <w:r>
        <w:t xml:space="preserve">Unless Presumptive Eligibility has been determined, </w:t>
      </w:r>
      <w:r w:rsidR="00501A32" w:rsidRPr="00047AD7">
        <w:t xml:space="preserve">prior to being considered for financial assistance, the patient/family must cooperate with </w:t>
      </w:r>
      <w:r w:rsidR="004E7059">
        <w:t xml:space="preserve">Columbus Regional Healthcare </w:t>
      </w:r>
      <w:r w:rsidR="00501A32" w:rsidRPr="00047AD7">
        <w:t xml:space="preserve">to furnish information and documentation to apply for </w:t>
      </w:r>
      <w:r w:rsidR="004E7059">
        <w:t>the Financial Assistance Program, as well as other</w:t>
      </w:r>
      <w:r w:rsidR="00501A32" w:rsidRPr="00047AD7">
        <w:t xml:space="preserve"> existing financial resources that may be available to pay for the patient’s health care, such as Medicaid, Medicare, third</w:t>
      </w:r>
      <w:r w:rsidR="001E7FF9" w:rsidRPr="00047AD7">
        <w:t>-</w:t>
      </w:r>
      <w:r w:rsidR="00501A32" w:rsidRPr="00047AD7">
        <w:t xml:space="preserve">party liability, </w:t>
      </w:r>
      <w:r w:rsidR="00BC5F8D" w:rsidRPr="00047AD7">
        <w:t>etc.</w:t>
      </w:r>
    </w:p>
    <w:p w14:paraId="4EEFA8B9" w14:textId="77777777" w:rsidR="00E63D12" w:rsidRDefault="00E63D12" w:rsidP="0008257E">
      <w:pPr>
        <w:pStyle w:val="Default"/>
        <w:jc w:val="both"/>
      </w:pPr>
    </w:p>
    <w:p w14:paraId="01B90F2C" w14:textId="729C3AA8" w:rsidR="008158E2" w:rsidRDefault="001444F1" w:rsidP="0008257E">
      <w:pPr>
        <w:pStyle w:val="Default"/>
        <w:numPr>
          <w:ilvl w:val="0"/>
          <w:numId w:val="9"/>
        </w:numPr>
        <w:jc w:val="both"/>
      </w:pPr>
      <w:r>
        <w:t xml:space="preserve">For Emergency Department patients, insured </w:t>
      </w:r>
      <w:r w:rsidR="007A1F7D">
        <w:t>and uninsured p</w:t>
      </w:r>
      <w:r w:rsidR="008158E2">
        <w:t>atients may be obligated for payment to Columbus Regional Healthcare System in whichever is greater (1) the amount the patient would owe based on the percentage discounts in which the patient qualifies for, and (2) $35, not to exceed cost-sharing under the patient’s health plan (for insured patients).</w:t>
      </w:r>
    </w:p>
    <w:p w14:paraId="22A4D70D" w14:textId="3F96399B" w:rsidR="008158E2" w:rsidRDefault="008158E2" w:rsidP="0008257E">
      <w:pPr>
        <w:pStyle w:val="Default"/>
        <w:numPr>
          <w:ilvl w:val="0"/>
          <w:numId w:val="9"/>
        </w:numPr>
        <w:jc w:val="both"/>
      </w:pPr>
      <w:r>
        <w:t>Columbus Regional Healthcare System will offer a payment plan to patients</w:t>
      </w:r>
      <w:r w:rsidR="007A1F7D">
        <w:t xml:space="preserve"> with incomes between 200-</w:t>
      </w:r>
      <w:r w:rsidR="001E3477">
        <w:t>4</w:t>
      </w:r>
      <w:r w:rsidR="007A1F7D">
        <w:t xml:space="preserve">00% FPL, </w:t>
      </w:r>
      <w:r>
        <w:t xml:space="preserve">for 36 months with monthly payments no greater than 5% of the monthly household income. Alternate payment plans may be </w:t>
      </w:r>
      <w:r w:rsidR="007A1F7D">
        <w:t>offered but</w:t>
      </w:r>
      <w:r>
        <w:t xml:space="preserve"> shall not exceed what would be collected under the 36 month/5% income plan. </w:t>
      </w:r>
    </w:p>
    <w:p w14:paraId="3E32FFA8" w14:textId="77777777" w:rsidR="00850D4E" w:rsidRPr="00047AD7" w:rsidRDefault="00501A32" w:rsidP="0008257E">
      <w:pPr>
        <w:pStyle w:val="Default"/>
        <w:numPr>
          <w:ilvl w:val="0"/>
          <w:numId w:val="9"/>
        </w:numPr>
        <w:jc w:val="both"/>
      </w:pPr>
      <w:r w:rsidRPr="00047AD7">
        <w:t>Patients who qualify for partial discounts must make a good faith effort to honor the payment pl</w:t>
      </w:r>
      <w:r w:rsidR="006A4071" w:rsidRPr="00047AD7">
        <w:t>ans for their discounted health</w:t>
      </w:r>
      <w:r w:rsidRPr="00047AD7">
        <w:t>care bills. They are responsible for communicating to the provider any change in their financial situation that may impact their ability</w:t>
      </w:r>
      <w:r w:rsidR="006A4071" w:rsidRPr="00047AD7">
        <w:t xml:space="preserve"> to pay their discounted health</w:t>
      </w:r>
      <w:r w:rsidRPr="00047AD7">
        <w:t xml:space="preserve">care bills or to honor the provisions of their payment plans. </w:t>
      </w:r>
    </w:p>
    <w:p w14:paraId="4586950A" w14:textId="77777777" w:rsidR="00740940" w:rsidRDefault="00740940" w:rsidP="0008257E">
      <w:pPr>
        <w:pStyle w:val="Default"/>
        <w:jc w:val="both"/>
      </w:pPr>
    </w:p>
    <w:p w14:paraId="571085A3" w14:textId="77777777" w:rsidR="003368B1" w:rsidRPr="00586C7B" w:rsidRDefault="003368B1" w:rsidP="003368B1">
      <w:pPr>
        <w:pStyle w:val="Default"/>
        <w:jc w:val="both"/>
        <w:rPr>
          <w:b/>
          <w:bCs/>
        </w:rPr>
      </w:pPr>
      <w:r w:rsidRPr="00586C7B">
        <w:rPr>
          <w:b/>
          <w:bCs/>
        </w:rPr>
        <w:t>Amount Generally Billed</w:t>
      </w:r>
      <w:r>
        <w:rPr>
          <w:b/>
          <w:bCs/>
        </w:rPr>
        <w:t>:</w:t>
      </w:r>
    </w:p>
    <w:p w14:paraId="2FE3925C" w14:textId="77777777" w:rsidR="003368B1" w:rsidRPr="00AE48F0" w:rsidRDefault="003368B1" w:rsidP="003368B1">
      <w:pPr>
        <w:autoSpaceDE w:val="0"/>
        <w:autoSpaceDN w:val="0"/>
        <w:adjustRightInd w:val="0"/>
        <w:rPr>
          <w:rFonts w:ascii="Arial" w:hAnsi="Arial" w:cs="Arial"/>
          <w:color w:val="000000"/>
          <w:sz w:val="24"/>
          <w:szCs w:val="24"/>
        </w:rPr>
      </w:pPr>
    </w:p>
    <w:p w14:paraId="4872AC96" w14:textId="77777777" w:rsidR="003368B1" w:rsidRPr="00586C7B" w:rsidRDefault="003368B1" w:rsidP="003368B1">
      <w:pPr>
        <w:pStyle w:val="Default"/>
        <w:jc w:val="both"/>
      </w:pPr>
      <w:r w:rsidRPr="00586C7B">
        <w:t xml:space="preserve">AGB is determined through the “Look-back method” which is calculated as follows: </w:t>
      </w:r>
    </w:p>
    <w:p w14:paraId="7253D62C" w14:textId="06C466BE" w:rsidR="00F760B0" w:rsidRPr="00F760B0" w:rsidRDefault="00F760B0" w:rsidP="00F760B0">
      <w:pPr>
        <w:pStyle w:val="Default"/>
        <w:numPr>
          <w:ilvl w:val="0"/>
          <w:numId w:val="47"/>
        </w:numPr>
        <w:jc w:val="both"/>
      </w:pPr>
      <w:r w:rsidRPr="00F760B0">
        <w:t xml:space="preserve">For a </w:t>
      </w:r>
      <w:r w:rsidR="00A90DEE" w:rsidRPr="00F760B0">
        <w:t>12-month</w:t>
      </w:r>
      <w:r w:rsidRPr="00F760B0">
        <w:t xml:space="preserve"> period, the total of all Balances Allowed by insurance and Medicare (including Medicare Advantage plans) is divided by the total of all charges for those services.  The percentage is calculated at least annually. </w:t>
      </w:r>
    </w:p>
    <w:p w14:paraId="154C5477" w14:textId="77777777" w:rsidR="003368B1" w:rsidRPr="00586C7B" w:rsidRDefault="003368B1" w:rsidP="00F760B0">
      <w:pPr>
        <w:pStyle w:val="Default"/>
        <w:jc w:val="both"/>
      </w:pPr>
    </w:p>
    <w:p w14:paraId="2C512416" w14:textId="77777777" w:rsidR="00F760B0" w:rsidRDefault="00F760B0" w:rsidP="00F760B0">
      <w:pPr>
        <w:pStyle w:val="ListParagraph"/>
        <w:numPr>
          <w:ilvl w:val="0"/>
          <w:numId w:val="47"/>
        </w:numPr>
        <w:autoSpaceDE w:val="0"/>
        <w:autoSpaceDN w:val="0"/>
        <w:adjustRightInd w:val="0"/>
        <w:jc w:val="both"/>
        <w:rPr>
          <w:color w:val="000000"/>
        </w:rPr>
      </w:pPr>
      <w:r w:rsidRPr="00F760B0">
        <w:rPr>
          <w:color w:val="000000"/>
        </w:rPr>
        <w:t>The percentage is applied by the 120th day after the end of the 12-month period th</w:t>
      </w:r>
      <w:r>
        <w:rPr>
          <w:color w:val="000000"/>
        </w:rPr>
        <w:t>at</w:t>
      </w:r>
      <w:r w:rsidRPr="00F760B0">
        <w:rPr>
          <w:color w:val="000000"/>
        </w:rPr>
        <w:t xml:space="preserve"> </w:t>
      </w:r>
      <w:r>
        <w:rPr>
          <w:color w:val="000000"/>
        </w:rPr>
        <w:t>Columbus Regional Healthcare used</w:t>
      </w:r>
      <w:r w:rsidRPr="00F760B0">
        <w:rPr>
          <w:color w:val="000000"/>
        </w:rPr>
        <w:t xml:space="preserve"> in calculating the AGB percentage.</w:t>
      </w:r>
    </w:p>
    <w:p w14:paraId="3FE22514" w14:textId="77777777" w:rsidR="00F760B0" w:rsidRPr="00F760B0" w:rsidRDefault="00F760B0" w:rsidP="00F760B0">
      <w:pPr>
        <w:pStyle w:val="ListParagraph"/>
        <w:rPr>
          <w:color w:val="000000"/>
        </w:rPr>
      </w:pPr>
    </w:p>
    <w:p w14:paraId="61B535DF" w14:textId="77777777" w:rsidR="00F760B0" w:rsidRDefault="00F760B0" w:rsidP="00F760B0">
      <w:pPr>
        <w:pStyle w:val="Default"/>
        <w:numPr>
          <w:ilvl w:val="0"/>
          <w:numId w:val="47"/>
        </w:numPr>
        <w:jc w:val="both"/>
      </w:pPr>
      <w:r>
        <w:t>Information on AGB is available and can be obtained at no additional cost by submitting a request to:</w:t>
      </w:r>
    </w:p>
    <w:p w14:paraId="7FE0A265" w14:textId="77777777" w:rsidR="003368B1" w:rsidRDefault="003368B1" w:rsidP="003368B1">
      <w:pPr>
        <w:pStyle w:val="Default"/>
        <w:ind w:left="1440" w:firstLine="720"/>
        <w:jc w:val="both"/>
        <w:rPr>
          <w:bCs/>
        </w:rPr>
      </w:pPr>
    </w:p>
    <w:p w14:paraId="67C2FC98"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3E612F75" w14:textId="77777777" w:rsidR="003368B1" w:rsidRDefault="003368B1" w:rsidP="003368B1">
      <w:pPr>
        <w:pStyle w:val="Default"/>
        <w:ind w:left="1440" w:firstLine="720"/>
        <w:jc w:val="both"/>
      </w:pPr>
      <w:r>
        <w:t xml:space="preserve">Financial Counseling Department: </w:t>
      </w:r>
    </w:p>
    <w:p w14:paraId="316665FC" w14:textId="77777777" w:rsidR="003368B1" w:rsidRDefault="003368B1" w:rsidP="003368B1">
      <w:pPr>
        <w:pStyle w:val="Default"/>
        <w:ind w:left="1440" w:firstLine="720"/>
        <w:jc w:val="both"/>
      </w:pPr>
      <w:r>
        <w:t>500 Jefferson St</w:t>
      </w:r>
    </w:p>
    <w:p w14:paraId="40633D27" w14:textId="77777777" w:rsidR="003368B1" w:rsidRDefault="003368B1" w:rsidP="003368B1">
      <w:pPr>
        <w:pStyle w:val="Default"/>
        <w:ind w:left="1440" w:firstLine="720"/>
        <w:jc w:val="both"/>
      </w:pPr>
      <w:r>
        <w:t>Whiteville, NC 28472</w:t>
      </w:r>
    </w:p>
    <w:p w14:paraId="3A2DDB62" w14:textId="5816F154" w:rsidR="003368B1" w:rsidRDefault="00DC1899" w:rsidP="003368B1">
      <w:pPr>
        <w:pStyle w:val="Default"/>
        <w:ind w:left="1440" w:firstLine="720"/>
        <w:jc w:val="both"/>
      </w:pPr>
      <w:r>
        <w:t>(910) 642-</w:t>
      </w:r>
      <w:r w:rsidR="001E3477">
        <w:t>1744</w:t>
      </w:r>
    </w:p>
    <w:p w14:paraId="0C460CC1" w14:textId="77777777" w:rsidR="003368B1" w:rsidRDefault="003368B1" w:rsidP="003368B1">
      <w:pPr>
        <w:pStyle w:val="Default"/>
        <w:jc w:val="both"/>
      </w:pPr>
    </w:p>
    <w:p w14:paraId="76640CE5" w14:textId="77777777" w:rsidR="00F760B0" w:rsidRDefault="00F760B0" w:rsidP="003368B1">
      <w:pPr>
        <w:pStyle w:val="Default"/>
        <w:jc w:val="both"/>
        <w:rPr>
          <w:u w:val="single"/>
        </w:rPr>
      </w:pPr>
    </w:p>
    <w:p w14:paraId="0F8E0C0C" w14:textId="77777777" w:rsidR="00CF5ECC" w:rsidRDefault="00CF5ECC" w:rsidP="003368B1">
      <w:pPr>
        <w:pStyle w:val="Default"/>
        <w:jc w:val="both"/>
        <w:rPr>
          <w:u w:val="single"/>
        </w:rPr>
      </w:pPr>
    </w:p>
    <w:p w14:paraId="1EC59CE4" w14:textId="77777777" w:rsidR="00CF5ECC" w:rsidRDefault="00CF5ECC" w:rsidP="003368B1">
      <w:pPr>
        <w:pStyle w:val="Default"/>
        <w:jc w:val="both"/>
        <w:rPr>
          <w:u w:val="single"/>
        </w:rPr>
      </w:pPr>
    </w:p>
    <w:p w14:paraId="655D565B" w14:textId="77777777" w:rsidR="00CF5ECC" w:rsidRDefault="00CF5ECC" w:rsidP="003368B1">
      <w:pPr>
        <w:pStyle w:val="Default"/>
        <w:jc w:val="both"/>
        <w:rPr>
          <w:u w:val="single"/>
        </w:rPr>
      </w:pPr>
    </w:p>
    <w:p w14:paraId="774FA3A6" w14:textId="1E20A4C2" w:rsidR="003368B1" w:rsidRDefault="003368B1" w:rsidP="003368B1">
      <w:pPr>
        <w:pStyle w:val="Default"/>
        <w:jc w:val="both"/>
        <w:rPr>
          <w:u w:val="single"/>
        </w:rPr>
      </w:pPr>
      <w:r>
        <w:rPr>
          <w:u w:val="single"/>
        </w:rPr>
        <w:lastRenderedPageBreak/>
        <w:t>Additional</w:t>
      </w:r>
      <w:r w:rsidRPr="00263BB3">
        <w:rPr>
          <w:u w:val="single"/>
        </w:rPr>
        <w:t xml:space="preserve"> Information</w:t>
      </w:r>
    </w:p>
    <w:p w14:paraId="45461E40" w14:textId="77777777" w:rsidR="003368B1" w:rsidRDefault="003368B1" w:rsidP="003368B1">
      <w:pPr>
        <w:pStyle w:val="Default"/>
        <w:numPr>
          <w:ilvl w:val="0"/>
          <w:numId w:val="21"/>
        </w:numPr>
        <w:jc w:val="both"/>
      </w:pPr>
      <w:r>
        <w:rPr>
          <w:bCs/>
        </w:rPr>
        <w:t>Columbus Regional Healthcare System</w:t>
      </w:r>
      <w:r w:rsidRPr="00047AD7">
        <w:rPr>
          <w:bCs/>
        </w:rPr>
        <w:t xml:space="preserve"> </w:t>
      </w:r>
      <w:r>
        <w:t xml:space="preserve">has established a separate Billing and Collection policy which outlines actions that may be taken on balances due from patients. A copy of can be obtained at no cost to patient by submitting a request to: </w:t>
      </w:r>
    </w:p>
    <w:p w14:paraId="2E035C56" w14:textId="77777777" w:rsidR="003368B1" w:rsidRDefault="003368B1" w:rsidP="003368B1">
      <w:pPr>
        <w:pStyle w:val="Default"/>
        <w:ind w:left="1440" w:firstLine="720"/>
        <w:jc w:val="both"/>
        <w:rPr>
          <w:bCs/>
        </w:rPr>
      </w:pPr>
      <w:r w:rsidRPr="00047AD7">
        <w:rPr>
          <w:bCs/>
        </w:rPr>
        <w:t xml:space="preserve"> </w:t>
      </w:r>
    </w:p>
    <w:p w14:paraId="51FA15F9" w14:textId="77777777" w:rsidR="003368B1" w:rsidRDefault="003368B1" w:rsidP="003368B1">
      <w:pPr>
        <w:pStyle w:val="Default"/>
        <w:ind w:left="1440" w:firstLine="720"/>
        <w:jc w:val="both"/>
        <w:rPr>
          <w:bCs/>
        </w:rPr>
      </w:pPr>
      <w:r>
        <w:rPr>
          <w:bCs/>
        </w:rPr>
        <w:t>Columbus Regional Healthcare System</w:t>
      </w:r>
      <w:r w:rsidRPr="00047AD7">
        <w:rPr>
          <w:bCs/>
        </w:rPr>
        <w:t xml:space="preserve"> </w:t>
      </w:r>
    </w:p>
    <w:p w14:paraId="0229DD48" w14:textId="77777777" w:rsidR="003368B1" w:rsidRDefault="003368B1" w:rsidP="003368B1">
      <w:pPr>
        <w:pStyle w:val="Default"/>
        <w:ind w:left="1440" w:firstLine="720"/>
        <w:jc w:val="both"/>
      </w:pPr>
      <w:r>
        <w:t xml:space="preserve">Financial Counseling Department: </w:t>
      </w:r>
    </w:p>
    <w:p w14:paraId="1B1AD53F" w14:textId="77777777" w:rsidR="003368B1" w:rsidRDefault="003368B1" w:rsidP="003368B1">
      <w:pPr>
        <w:pStyle w:val="Default"/>
        <w:ind w:left="1440" w:firstLine="720"/>
        <w:jc w:val="both"/>
      </w:pPr>
      <w:r>
        <w:t>500 Jefferson St</w:t>
      </w:r>
    </w:p>
    <w:p w14:paraId="6F738D4E" w14:textId="77777777" w:rsidR="003368B1" w:rsidRDefault="003368B1" w:rsidP="003368B1">
      <w:pPr>
        <w:pStyle w:val="Default"/>
        <w:ind w:left="1440" w:firstLine="720"/>
        <w:jc w:val="both"/>
      </w:pPr>
      <w:r>
        <w:t>Whiteville, NC 28472</w:t>
      </w:r>
    </w:p>
    <w:p w14:paraId="3F00DBC0" w14:textId="6AB475E9" w:rsidR="003368B1" w:rsidRDefault="00DC1899" w:rsidP="003368B1">
      <w:pPr>
        <w:pStyle w:val="Default"/>
        <w:ind w:left="1440" w:firstLine="720"/>
        <w:jc w:val="both"/>
      </w:pPr>
      <w:r>
        <w:t>(910) 642-</w:t>
      </w:r>
      <w:r w:rsidR="001E3477">
        <w:t>1744</w:t>
      </w:r>
    </w:p>
    <w:p w14:paraId="1EFB3CAE" w14:textId="77777777" w:rsidR="007A50A0" w:rsidRDefault="007A50A0" w:rsidP="003368B1">
      <w:pPr>
        <w:pStyle w:val="Default"/>
        <w:ind w:left="1440" w:firstLine="720"/>
        <w:jc w:val="both"/>
      </w:pPr>
    </w:p>
    <w:p w14:paraId="27539037" w14:textId="77777777" w:rsidR="007A50A0" w:rsidRDefault="007A50A0" w:rsidP="003368B1">
      <w:pPr>
        <w:pStyle w:val="Default"/>
        <w:ind w:left="1440" w:firstLine="720"/>
        <w:jc w:val="both"/>
      </w:pPr>
    </w:p>
    <w:p w14:paraId="4BD05FE0" w14:textId="77777777" w:rsidR="007A50A0" w:rsidRDefault="007A50A0" w:rsidP="003368B1">
      <w:pPr>
        <w:pStyle w:val="Default"/>
        <w:ind w:left="1440" w:firstLine="720"/>
        <w:jc w:val="both"/>
      </w:pPr>
    </w:p>
    <w:p w14:paraId="74417126" w14:textId="44AA5A68" w:rsidR="00A90DEE" w:rsidRDefault="00A90DEE" w:rsidP="00A90DEE">
      <w:pPr>
        <w:pStyle w:val="Default"/>
        <w:jc w:val="both"/>
      </w:pPr>
      <w:r>
        <w:t xml:space="preserve">Approved By: </w:t>
      </w:r>
      <w:r w:rsidR="00D83BE4" w:rsidRPr="00D83BE4">
        <w:rPr>
          <w:u w:val="single"/>
        </w:rPr>
        <w:t>Jeff Armstrong</w:t>
      </w:r>
    </w:p>
    <w:p w14:paraId="0D9EB45F" w14:textId="08321DDC" w:rsidR="00A90DEE" w:rsidRDefault="00A90DEE" w:rsidP="00A90DEE">
      <w:pPr>
        <w:pStyle w:val="Default"/>
        <w:jc w:val="both"/>
      </w:pPr>
      <w:r>
        <w:t xml:space="preserve">Title: </w:t>
      </w:r>
      <w:r>
        <w:tab/>
      </w:r>
      <w:r>
        <w:tab/>
      </w:r>
      <w:r w:rsidR="00D83BE4" w:rsidRPr="00D83BE4">
        <w:rPr>
          <w:u w:val="single"/>
        </w:rPr>
        <w:t>CFO</w:t>
      </w:r>
    </w:p>
    <w:p w14:paraId="1C7A53D7" w14:textId="0433C3EF" w:rsidR="00A90DEE" w:rsidRDefault="00A90DEE" w:rsidP="00A90DEE">
      <w:pPr>
        <w:pStyle w:val="Default"/>
        <w:jc w:val="both"/>
      </w:pPr>
      <w:r>
        <w:t xml:space="preserve">Date: </w:t>
      </w:r>
      <w:r>
        <w:tab/>
      </w:r>
      <w:r>
        <w:tab/>
      </w:r>
      <w:r w:rsidR="001E3477" w:rsidRPr="00D83BE4">
        <w:rPr>
          <w:u w:val="single"/>
        </w:rPr>
        <w:t>1/1/2025</w:t>
      </w:r>
    </w:p>
    <w:p w14:paraId="13FB02AC" w14:textId="77777777" w:rsidR="007A50A0" w:rsidRDefault="007A50A0" w:rsidP="003368B1">
      <w:pPr>
        <w:pStyle w:val="Default"/>
        <w:ind w:left="1440" w:firstLine="720"/>
        <w:jc w:val="both"/>
      </w:pPr>
    </w:p>
    <w:p w14:paraId="1FA24259" w14:textId="77777777" w:rsidR="007A50A0" w:rsidRDefault="007A50A0" w:rsidP="003368B1">
      <w:pPr>
        <w:pStyle w:val="Default"/>
        <w:ind w:left="1440" w:firstLine="720"/>
        <w:jc w:val="both"/>
      </w:pPr>
    </w:p>
    <w:p w14:paraId="2ED81D36" w14:textId="77777777" w:rsidR="007A50A0" w:rsidRDefault="007A50A0" w:rsidP="003368B1">
      <w:pPr>
        <w:pStyle w:val="Default"/>
        <w:ind w:left="1440" w:firstLine="720"/>
        <w:jc w:val="both"/>
      </w:pPr>
    </w:p>
    <w:p w14:paraId="33E56208" w14:textId="77777777" w:rsidR="007A50A0" w:rsidRDefault="007A50A0" w:rsidP="003368B1">
      <w:pPr>
        <w:pStyle w:val="Default"/>
        <w:ind w:left="1440" w:firstLine="720"/>
        <w:jc w:val="both"/>
      </w:pPr>
    </w:p>
    <w:p w14:paraId="0B6176B4" w14:textId="77777777" w:rsidR="00CF5ECC" w:rsidRDefault="00CF5ECC" w:rsidP="003368B1">
      <w:pPr>
        <w:pStyle w:val="Default"/>
        <w:jc w:val="both"/>
        <w:rPr>
          <w:b/>
        </w:rPr>
      </w:pPr>
    </w:p>
    <w:p w14:paraId="4B138930" w14:textId="77777777" w:rsidR="00CF5ECC" w:rsidRDefault="00CF5ECC" w:rsidP="003368B1">
      <w:pPr>
        <w:pStyle w:val="Default"/>
        <w:jc w:val="both"/>
        <w:rPr>
          <w:b/>
        </w:rPr>
      </w:pPr>
    </w:p>
    <w:p w14:paraId="02E709AA" w14:textId="77777777" w:rsidR="00CF5ECC" w:rsidRDefault="00CF5ECC" w:rsidP="003368B1">
      <w:pPr>
        <w:pStyle w:val="Default"/>
        <w:jc w:val="both"/>
        <w:rPr>
          <w:b/>
        </w:rPr>
      </w:pPr>
    </w:p>
    <w:p w14:paraId="320F2096" w14:textId="77777777" w:rsidR="00CF5ECC" w:rsidRDefault="00CF5ECC" w:rsidP="003368B1">
      <w:pPr>
        <w:pStyle w:val="Default"/>
        <w:jc w:val="both"/>
        <w:rPr>
          <w:b/>
        </w:rPr>
      </w:pPr>
    </w:p>
    <w:p w14:paraId="0B0193EC" w14:textId="77777777" w:rsidR="00CF5ECC" w:rsidRDefault="00CF5ECC" w:rsidP="003368B1">
      <w:pPr>
        <w:pStyle w:val="Default"/>
        <w:jc w:val="both"/>
        <w:rPr>
          <w:b/>
        </w:rPr>
      </w:pPr>
    </w:p>
    <w:p w14:paraId="171F94F3" w14:textId="77777777" w:rsidR="00CF5ECC" w:rsidRDefault="00CF5ECC" w:rsidP="003368B1">
      <w:pPr>
        <w:pStyle w:val="Default"/>
        <w:jc w:val="both"/>
        <w:rPr>
          <w:b/>
        </w:rPr>
      </w:pPr>
    </w:p>
    <w:p w14:paraId="2C3025D6" w14:textId="77777777" w:rsidR="00CF5ECC" w:rsidRDefault="00CF5ECC" w:rsidP="003368B1">
      <w:pPr>
        <w:pStyle w:val="Default"/>
        <w:jc w:val="both"/>
        <w:rPr>
          <w:b/>
        </w:rPr>
      </w:pPr>
    </w:p>
    <w:p w14:paraId="7B132D37" w14:textId="77777777" w:rsidR="00CF5ECC" w:rsidRDefault="00CF5ECC" w:rsidP="003368B1">
      <w:pPr>
        <w:pStyle w:val="Default"/>
        <w:jc w:val="both"/>
        <w:rPr>
          <w:b/>
        </w:rPr>
      </w:pPr>
    </w:p>
    <w:p w14:paraId="74E80799" w14:textId="77777777" w:rsidR="00CF5ECC" w:rsidRDefault="00CF5ECC" w:rsidP="003368B1">
      <w:pPr>
        <w:pStyle w:val="Default"/>
        <w:jc w:val="both"/>
        <w:rPr>
          <w:b/>
        </w:rPr>
      </w:pPr>
    </w:p>
    <w:p w14:paraId="189418AD" w14:textId="77777777" w:rsidR="00CF5ECC" w:rsidRDefault="00CF5ECC" w:rsidP="003368B1">
      <w:pPr>
        <w:pStyle w:val="Default"/>
        <w:jc w:val="both"/>
        <w:rPr>
          <w:b/>
        </w:rPr>
      </w:pPr>
    </w:p>
    <w:p w14:paraId="3CF7644D" w14:textId="77777777" w:rsidR="00CF5ECC" w:rsidRDefault="00CF5ECC" w:rsidP="003368B1">
      <w:pPr>
        <w:pStyle w:val="Default"/>
        <w:jc w:val="both"/>
        <w:rPr>
          <w:b/>
        </w:rPr>
      </w:pPr>
    </w:p>
    <w:p w14:paraId="2F026CCC" w14:textId="77777777" w:rsidR="00CF5ECC" w:rsidRDefault="00CF5ECC" w:rsidP="003368B1">
      <w:pPr>
        <w:pStyle w:val="Default"/>
        <w:jc w:val="both"/>
        <w:rPr>
          <w:b/>
        </w:rPr>
      </w:pPr>
    </w:p>
    <w:p w14:paraId="32E3624B" w14:textId="77777777" w:rsidR="00CF5ECC" w:rsidRDefault="00CF5ECC" w:rsidP="003368B1">
      <w:pPr>
        <w:pStyle w:val="Default"/>
        <w:jc w:val="both"/>
        <w:rPr>
          <w:b/>
        </w:rPr>
      </w:pPr>
    </w:p>
    <w:p w14:paraId="78CEA2A5" w14:textId="77777777" w:rsidR="00CF5ECC" w:rsidRDefault="00CF5ECC" w:rsidP="003368B1">
      <w:pPr>
        <w:pStyle w:val="Default"/>
        <w:jc w:val="both"/>
        <w:rPr>
          <w:b/>
        </w:rPr>
      </w:pPr>
    </w:p>
    <w:p w14:paraId="535D4DAD" w14:textId="77777777" w:rsidR="00CF5ECC" w:rsidRDefault="00CF5ECC" w:rsidP="003368B1">
      <w:pPr>
        <w:pStyle w:val="Default"/>
        <w:jc w:val="both"/>
        <w:rPr>
          <w:b/>
        </w:rPr>
      </w:pPr>
    </w:p>
    <w:p w14:paraId="0370AC77" w14:textId="77777777" w:rsidR="00CF5ECC" w:rsidRDefault="00CF5ECC" w:rsidP="003368B1">
      <w:pPr>
        <w:pStyle w:val="Default"/>
        <w:jc w:val="both"/>
        <w:rPr>
          <w:b/>
        </w:rPr>
      </w:pPr>
    </w:p>
    <w:p w14:paraId="352736D0" w14:textId="77777777" w:rsidR="00CF5ECC" w:rsidRDefault="00CF5ECC" w:rsidP="003368B1">
      <w:pPr>
        <w:pStyle w:val="Default"/>
        <w:jc w:val="both"/>
        <w:rPr>
          <w:b/>
        </w:rPr>
      </w:pPr>
    </w:p>
    <w:p w14:paraId="7AA2220B" w14:textId="77777777" w:rsidR="00CF5ECC" w:rsidRDefault="00CF5ECC" w:rsidP="003368B1">
      <w:pPr>
        <w:pStyle w:val="Default"/>
        <w:jc w:val="both"/>
        <w:rPr>
          <w:b/>
        </w:rPr>
      </w:pPr>
    </w:p>
    <w:p w14:paraId="77EFC4FF" w14:textId="77777777" w:rsidR="00CF5ECC" w:rsidRDefault="00CF5ECC" w:rsidP="003368B1">
      <w:pPr>
        <w:pStyle w:val="Default"/>
        <w:jc w:val="both"/>
        <w:rPr>
          <w:b/>
        </w:rPr>
      </w:pPr>
    </w:p>
    <w:p w14:paraId="0008BFB8" w14:textId="77777777" w:rsidR="00CF5ECC" w:rsidRDefault="00CF5ECC" w:rsidP="003368B1">
      <w:pPr>
        <w:pStyle w:val="Default"/>
        <w:jc w:val="both"/>
        <w:rPr>
          <w:b/>
        </w:rPr>
      </w:pPr>
    </w:p>
    <w:p w14:paraId="6EC62E8E" w14:textId="77777777" w:rsidR="00CF5ECC" w:rsidRDefault="00CF5ECC" w:rsidP="003368B1">
      <w:pPr>
        <w:pStyle w:val="Default"/>
        <w:jc w:val="both"/>
        <w:rPr>
          <w:b/>
        </w:rPr>
      </w:pPr>
    </w:p>
    <w:p w14:paraId="29069CB7" w14:textId="77777777" w:rsidR="00CF5ECC" w:rsidRDefault="00CF5ECC" w:rsidP="003368B1">
      <w:pPr>
        <w:pStyle w:val="Default"/>
        <w:jc w:val="both"/>
        <w:rPr>
          <w:b/>
        </w:rPr>
      </w:pPr>
    </w:p>
    <w:p w14:paraId="6B5349CD" w14:textId="77777777" w:rsidR="00CF5ECC" w:rsidRDefault="00CF5ECC" w:rsidP="003368B1">
      <w:pPr>
        <w:pStyle w:val="Default"/>
        <w:jc w:val="both"/>
        <w:rPr>
          <w:b/>
        </w:rPr>
      </w:pPr>
    </w:p>
    <w:p w14:paraId="2AE4DE2C" w14:textId="77777777" w:rsidR="00CF5ECC" w:rsidRDefault="00CF5ECC" w:rsidP="003368B1">
      <w:pPr>
        <w:pStyle w:val="Default"/>
        <w:jc w:val="both"/>
        <w:rPr>
          <w:b/>
        </w:rPr>
      </w:pPr>
    </w:p>
    <w:p w14:paraId="18C0AC2D" w14:textId="77777777" w:rsidR="00CF5ECC" w:rsidRDefault="00CF5ECC" w:rsidP="003368B1">
      <w:pPr>
        <w:pStyle w:val="Default"/>
        <w:jc w:val="both"/>
        <w:rPr>
          <w:b/>
        </w:rPr>
      </w:pPr>
    </w:p>
    <w:p w14:paraId="57D7F738" w14:textId="77777777" w:rsidR="00CF5ECC" w:rsidRDefault="00CF5ECC" w:rsidP="003368B1">
      <w:pPr>
        <w:pStyle w:val="Default"/>
        <w:jc w:val="both"/>
        <w:rPr>
          <w:b/>
        </w:rPr>
      </w:pPr>
    </w:p>
    <w:p w14:paraId="19A6BDE0" w14:textId="6A85249E" w:rsidR="00654DC0" w:rsidRDefault="00654DC0" w:rsidP="003368B1">
      <w:pPr>
        <w:pStyle w:val="Default"/>
        <w:jc w:val="both"/>
        <w:rPr>
          <w:b/>
        </w:rPr>
      </w:pPr>
      <w:r>
        <w:rPr>
          <w:b/>
        </w:rPr>
        <w:lastRenderedPageBreak/>
        <w:t>Addendum A</w:t>
      </w:r>
    </w:p>
    <w:p w14:paraId="2CCEE828" w14:textId="77777777" w:rsidR="00654DC0" w:rsidRDefault="00654DC0" w:rsidP="003368B1">
      <w:pPr>
        <w:pStyle w:val="Default"/>
        <w:jc w:val="both"/>
        <w:rPr>
          <w:b/>
        </w:rPr>
      </w:pPr>
    </w:p>
    <w:p w14:paraId="18AD1FB3" w14:textId="77777777" w:rsidR="00654DC0" w:rsidRDefault="00654DC0" w:rsidP="003368B1">
      <w:pPr>
        <w:pStyle w:val="Default"/>
        <w:jc w:val="both"/>
        <w:rPr>
          <w:b/>
        </w:rPr>
      </w:pPr>
      <w:r>
        <w:rPr>
          <w:b/>
        </w:rPr>
        <w:t>Providers Included in Financial Assistance Policy</w:t>
      </w:r>
    </w:p>
    <w:p w14:paraId="5ED67F9C" w14:textId="77777777" w:rsidR="006E5DFD" w:rsidRDefault="006E5DFD" w:rsidP="003368B1">
      <w:pPr>
        <w:pStyle w:val="Default"/>
        <w:jc w:val="both"/>
      </w:pPr>
    </w:p>
    <w:p w14:paraId="15D73F93" w14:textId="77777777" w:rsidR="00A90DEE" w:rsidRDefault="00A90DEE" w:rsidP="00A90DEE">
      <w:pPr>
        <w:rPr>
          <w:b/>
          <w:bCs/>
          <w:sz w:val="28"/>
          <w:szCs w:val="28"/>
          <w:highlight w:val="lightGray"/>
          <w:u w:val="single"/>
        </w:rPr>
      </w:pPr>
      <w:r>
        <w:rPr>
          <w:b/>
          <w:bCs/>
          <w:sz w:val="28"/>
          <w:szCs w:val="28"/>
          <w:highlight w:val="lightGray"/>
          <w:u w:val="single"/>
        </w:rPr>
        <w:t>Anesthesia</w:t>
      </w:r>
    </w:p>
    <w:p w14:paraId="7DAE963B" w14:textId="77777777" w:rsidR="00A90DEE" w:rsidRDefault="00A90DEE" w:rsidP="00A90DEE">
      <w:r>
        <w:rPr>
          <w:b/>
          <w:bCs/>
        </w:rPr>
        <w:t>NAPA – Anesthesia</w:t>
      </w:r>
      <w:r>
        <w:t xml:space="preserve"> (833) 321-0101</w:t>
      </w:r>
    </w:p>
    <w:p w14:paraId="2DC65F9A" w14:textId="77777777" w:rsidR="00A90DEE" w:rsidRDefault="00A90DEE" w:rsidP="00A90DEE">
      <w:r>
        <w:rPr>
          <w:b/>
          <w:bCs/>
        </w:rPr>
        <w:t>N</w:t>
      </w:r>
      <w:r>
        <w:t xml:space="preserve">orth </w:t>
      </w:r>
      <w:r>
        <w:rPr>
          <w:b/>
          <w:bCs/>
        </w:rPr>
        <w:t>A</w:t>
      </w:r>
      <w:r>
        <w:t xml:space="preserve">merican </w:t>
      </w:r>
      <w:r>
        <w:rPr>
          <w:b/>
          <w:bCs/>
        </w:rPr>
        <w:t>P</w:t>
      </w:r>
      <w:r>
        <w:t xml:space="preserve">artners in </w:t>
      </w:r>
      <w:r>
        <w:rPr>
          <w:b/>
          <w:bCs/>
        </w:rPr>
        <w:t>A</w:t>
      </w:r>
      <w:r>
        <w:t>nesthesia</w:t>
      </w:r>
    </w:p>
    <w:p w14:paraId="2E4E6EB0" w14:textId="77777777" w:rsidR="00A90DEE" w:rsidRDefault="00A90DEE" w:rsidP="00A90DEE">
      <w:r>
        <w:t>Contact: Sophia Heslin, (860) 918-3125</w:t>
      </w:r>
    </w:p>
    <w:p w14:paraId="11F92451" w14:textId="77777777" w:rsidR="00A90DEE" w:rsidRDefault="00A90DEE" w:rsidP="00A90DEE">
      <w:r>
        <w:t xml:space="preserve">Email: </w:t>
      </w:r>
      <w:hyperlink r:id="rId9" w:history="1">
        <w:r>
          <w:rPr>
            <w:rStyle w:val="Hyperlink"/>
            <w:color w:val="2E75B6"/>
          </w:rPr>
          <w:t>Sheslin@napaanesthesia.com</w:t>
        </w:r>
      </w:hyperlink>
    </w:p>
    <w:p w14:paraId="1DF2EAC1" w14:textId="77777777" w:rsidR="00A90DEE" w:rsidRDefault="00A90DEE" w:rsidP="00A90DEE">
      <w:pPr>
        <w:rPr>
          <w:rFonts w:ascii="Arial" w:hAnsi="Arial" w:cs="Arial"/>
        </w:rPr>
      </w:pPr>
      <w:r>
        <w:t>Tax ID:</w:t>
      </w:r>
      <w:r>
        <w:rPr>
          <w:rFonts w:ascii="Arial" w:hAnsi="Arial" w:cs="Arial"/>
          <w:sz w:val="24"/>
          <w:szCs w:val="24"/>
        </w:rPr>
        <w:t xml:space="preserve"> </w:t>
      </w:r>
      <w:r>
        <w:rPr>
          <w:rFonts w:ascii="Arial" w:hAnsi="Arial" w:cs="Arial"/>
        </w:rPr>
        <w:t>561272769</w:t>
      </w:r>
    </w:p>
    <w:p w14:paraId="0B24B1DA" w14:textId="77777777" w:rsidR="00A90DEE" w:rsidRDefault="00A90DEE" w:rsidP="00A90DEE">
      <w:pPr>
        <w:rPr>
          <w:rFonts w:ascii="Arial" w:hAnsi="Arial" w:cs="Arial"/>
        </w:rPr>
      </w:pPr>
    </w:p>
    <w:p w14:paraId="19C7B377" w14:textId="77777777" w:rsidR="00A90DEE" w:rsidRDefault="00A90DEE" w:rsidP="00A90DEE">
      <w:pPr>
        <w:rPr>
          <w:rFonts w:ascii="Arial" w:hAnsi="Arial" w:cs="Arial"/>
        </w:rPr>
      </w:pPr>
    </w:p>
    <w:p w14:paraId="1D3CA9B5" w14:textId="77777777" w:rsidR="00A90DEE" w:rsidRDefault="00A90DEE" w:rsidP="00A90DEE">
      <w:pPr>
        <w:rPr>
          <w:b/>
          <w:bCs/>
          <w:sz w:val="28"/>
          <w:szCs w:val="28"/>
          <w:u w:val="single"/>
        </w:rPr>
      </w:pPr>
      <w:r>
        <w:rPr>
          <w:b/>
          <w:bCs/>
          <w:sz w:val="28"/>
          <w:szCs w:val="28"/>
          <w:highlight w:val="lightGray"/>
          <w:u w:val="single"/>
        </w:rPr>
        <w:t>Cardiology</w:t>
      </w:r>
    </w:p>
    <w:p w14:paraId="3B47578D" w14:textId="77777777" w:rsidR="00A90DEE" w:rsidRDefault="00A90DEE" w:rsidP="00A90DEE">
      <w:r>
        <w:rPr>
          <w:b/>
          <w:bCs/>
        </w:rPr>
        <w:t>Novant Health Heart &amp; Vascular Institute – Cardiology</w:t>
      </w:r>
    </w:p>
    <w:p w14:paraId="3AF68B0C" w14:textId="77777777" w:rsidR="00A90DEE" w:rsidRDefault="00A90DEE" w:rsidP="00A90DEE">
      <w:pPr>
        <w:rPr>
          <w:sz w:val="20"/>
          <w:szCs w:val="20"/>
        </w:rPr>
      </w:pPr>
      <w:r>
        <w:t>Contact: Lorna Ford (910) 662-9710</w:t>
      </w:r>
    </w:p>
    <w:p w14:paraId="1F41287F" w14:textId="77777777" w:rsidR="00A90DEE" w:rsidRDefault="00A90DEE" w:rsidP="00A90DEE">
      <w:r>
        <w:t>Tax ID: 86-1441258</w:t>
      </w:r>
    </w:p>
    <w:p w14:paraId="21BB6183" w14:textId="77777777" w:rsidR="00A90DEE" w:rsidRDefault="00A90DEE" w:rsidP="00A90DEE">
      <w:pPr>
        <w:rPr>
          <w:b/>
          <w:bCs/>
          <w:sz w:val="28"/>
          <w:szCs w:val="28"/>
          <w:highlight w:val="lightGray"/>
          <w:u w:val="single"/>
        </w:rPr>
      </w:pPr>
    </w:p>
    <w:p w14:paraId="2C989C1C" w14:textId="77777777" w:rsidR="00A90DEE" w:rsidRDefault="00A90DEE" w:rsidP="00A90DEE">
      <w:pPr>
        <w:rPr>
          <w:b/>
          <w:bCs/>
          <w:sz w:val="28"/>
          <w:szCs w:val="28"/>
          <w:highlight w:val="lightGray"/>
          <w:u w:val="single"/>
        </w:rPr>
      </w:pPr>
    </w:p>
    <w:p w14:paraId="75A99684" w14:textId="77777777" w:rsidR="00A90DEE" w:rsidRDefault="00A90DEE" w:rsidP="00A90DEE">
      <w:pPr>
        <w:rPr>
          <w:b/>
          <w:bCs/>
          <w:sz w:val="28"/>
          <w:szCs w:val="28"/>
          <w:highlight w:val="lightGray"/>
          <w:u w:val="single"/>
        </w:rPr>
      </w:pPr>
      <w:r>
        <w:rPr>
          <w:b/>
          <w:bCs/>
          <w:sz w:val="28"/>
          <w:szCs w:val="28"/>
          <w:highlight w:val="lightGray"/>
          <w:u w:val="single"/>
        </w:rPr>
        <w:t>Emergency Providers</w:t>
      </w:r>
    </w:p>
    <w:p w14:paraId="06003693" w14:textId="77777777" w:rsidR="00A90DEE" w:rsidRDefault="00A90DEE" w:rsidP="00A90DEE">
      <w:r>
        <w:rPr>
          <w:b/>
          <w:bCs/>
        </w:rPr>
        <w:t>SCP Health</w:t>
      </w:r>
      <w:r>
        <w:t xml:space="preserve"> - </w:t>
      </w:r>
      <w:r>
        <w:rPr>
          <w:b/>
          <w:bCs/>
        </w:rPr>
        <w:t>S</w:t>
      </w:r>
      <w:r>
        <w:t xml:space="preserve">chumacher </w:t>
      </w:r>
      <w:r>
        <w:rPr>
          <w:b/>
          <w:bCs/>
        </w:rPr>
        <w:t>C</w:t>
      </w:r>
      <w:r>
        <w:t xml:space="preserve">linical </w:t>
      </w:r>
      <w:r>
        <w:rPr>
          <w:b/>
          <w:bCs/>
        </w:rPr>
        <w:t>P</w:t>
      </w:r>
      <w:r>
        <w:t xml:space="preserve">artners </w:t>
      </w:r>
    </w:p>
    <w:p w14:paraId="513A592D" w14:textId="77777777" w:rsidR="00A90DEE" w:rsidRDefault="00A90DEE" w:rsidP="00A90DEE">
      <w:r>
        <w:t xml:space="preserve">Bills as: </w:t>
      </w:r>
      <w:r>
        <w:rPr>
          <w:b/>
          <w:bCs/>
        </w:rPr>
        <w:t>Columbus Emergency Group LLC</w:t>
      </w:r>
      <w:r>
        <w:t xml:space="preserve"> (888) 703-3301</w:t>
      </w:r>
    </w:p>
    <w:p w14:paraId="467C00E5" w14:textId="77777777" w:rsidR="00A90DEE" w:rsidRDefault="00A90DEE" w:rsidP="00A90DEE">
      <w:r>
        <w:t>Contact: Danielle Moore – (337) 609-6735</w:t>
      </w:r>
    </w:p>
    <w:p w14:paraId="1E3B1A19" w14:textId="77777777" w:rsidR="00A90DEE" w:rsidRDefault="00A90DEE" w:rsidP="00A90DEE">
      <w:r>
        <w:t xml:space="preserve">Email: </w:t>
      </w:r>
      <w:hyperlink r:id="rId10" w:history="1">
        <w:r>
          <w:rPr>
            <w:rStyle w:val="Hyperlink"/>
          </w:rPr>
          <w:t>danielle_moore@scphealth.com</w:t>
        </w:r>
      </w:hyperlink>
      <w:r>
        <w:t xml:space="preserve">; </w:t>
      </w:r>
      <w:hyperlink r:id="rId11" w:history="1">
        <w:r>
          <w:rPr>
            <w:rStyle w:val="Hyperlink"/>
          </w:rPr>
          <w:t>SCP-PatientRelations@scphealth.com</w:t>
        </w:r>
      </w:hyperlink>
    </w:p>
    <w:p w14:paraId="5C6500CE" w14:textId="77777777" w:rsidR="00A90DEE" w:rsidRDefault="00A90DEE" w:rsidP="00A90DEE">
      <w:r>
        <w:t>Tax ID: 26-3291657</w:t>
      </w:r>
    </w:p>
    <w:p w14:paraId="29DCC2DE" w14:textId="77777777" w:rsidR="00A90DEE" w:rsidRDefault="00A90DEE" w:rsidP="00A90DEE"/>
    <w:p w14:paraId="152C84EF" w14:textId="77777777" w:rsidR="00A90DEE" w:rsidRDefault="00A90DEE" w:rsidP="00A90DEE">
      <w:pPr>
        <w:rPr>
          <w:b/>
          <w:bCs/>
          <w:sz w:val="28"/>
          <w:szCs w:val="28"/>
          <w:highlight w:val="lightGray"/>
          <w:u w:val="single"/>
        </w:rPr>
      </w:pPr>
    </w:p>
    <w:p w14:paraId="67F486D5" w14:textId="77777777" w:rsidR="00A90DEE" w:rsidRDefault="00A90DEE" w:rsidP="00A90DEE">
      <w:pPr>
        <w:rPr>
          <w:b/>
          <w:bCs/>
          <w:sz w:val="28"/>
          <w:szCs w:val="28"/>
          <w:u w:val="single"/>
        </w:rPr>
      </w:pPr>
      <w:r>
        <w:rPr>
          <w:b/>
          <w:bCs/>
          <w:sz w:val="28"/>
          <w:szCs w:val="28"/>
          <w:highlight w:val="lightGray"/>
          <w:u w:val="single"/>
        </w:rPr>
        <w:t>Hospitalists</w:t>
      </w:r>
    </w:p>
    <w:p w14:paraId="2AE59A8F" w14:textId="77777777" w:rsidR="00A90DEE" w:rsidRDefault="00A90DEE" w:rsidP="00A90DEE">
      <w:pPr>
        <w:rPr>
          <w:b/>
          <w:bCs/>
        </w:rPr>
      </w:pPr>
      <w:r>
        <w:rPr>
          <w:b/>
          <w:bCs/>
        </w:rPr>
        <w:t>Carolinas Hospital Group (CHG)</w:t>
      </w:r>
    </w:p>
    <w:p w14:paraId="4567191F" w14:textId="77777777" w:rsidR="00A90DEE" w:rsidRDefault="00A90DEE" w:rsidP="00A90DEE">
      <w:r>
        <w:t>Contact:</w:t>
      </w:r>
    </w:p>
    <w:p w14:paraId="1F3B8471" w14:textId="77777777" w:rsidR="00A90DEE" w:rsidRDefault="00A90DEE" w:rsidP="00A90DEE">
      <w:r>
        <w:t xml:space="preserve">Tax ID#: </w:t>
      </w:r>
    </w:p>
    <w:p w14:paraId="4954B625" w14:textId="77777777" w:rsidR="00A90DEE" w:rsidRDefault="00A90DEE" w:rsidP="00A90DEE"/>
    <w:p w14:paraId="51DC9423" w14:textId="77777777" w:rsidR="00A90DEE" w:rsidRDefault="00A90DEE" w:rsidP="00A90DEE">
      <w:pPr>
        <w:rPr>
          <w:b/>
          <w:bCs/>
          <w:sz w:val="28"/>
          <w:szCs w:val="28"/>
          <w:highlight w:val="lightGray"/>
          <w:u w:val="single"/>
        </w:rPr>
      </w:pPr>
    </w:p>
    <w:p w14:paraId="162BF5BC" w14:textId="77777777" w:rsidR="00A90DEE" w:rsidRDefault="00A90DEE" w:rsidP="00A90DEE">
      <w:pPr>
        <w:rPr>
          <w:b/>
          <w:bCs/>
          <w:sz w:val="28"/>
          <w:szCs w:val="28"/>
          <w:highlight w:val="lightGray"/>
          <w:u w:val="single"/>
        </w:rPr>
      </w:pPr>
      <w:r>
        <w:rPr>
          <w:b/>
          <w:bCs/>
          <w:sz w:val="28"/>
          <w:szCs w:val="28"/>
          <w:highlight w:val="lightGray"/>
          <w:u w:val="single"/>
        </w:rPr>
        <w:t>Nephrology</w:t>
      </w:r>
    </w:p>
    <w:p w14:paraId="2F7ED9CE" w14:textId="77777777" w:rsidR="00A90DEE" w:rsidRDefault="00A90DEE" w:rsidP="00A90DEE">
      <w:pPr>
        <w:rPr>
          <w:b/>
          <w:bCs/>
        </w:rPr>
      </w:pPr>
      <w:r>
        <w:rPr>
          <w:b/>
          <w:bCs/>
        </w:rPr>
        <w:t>Eastern Nephrology Associates, PLLC</w:t>
      </w:r>
    </w:p>
    <w:p w14:paraId="307689A1" w14:textId="77777777" w:rsidR="00A90DEE" w:rsidRDefault="00A90DEE" w:rsidP="00A90DEE">
      <w:r>
        <w:t>Contact: Angela Webb (252) 864-2045</w:t>
      </w:r>
    </w:p>
    <w:p w14:paraId="4E8ABE81" w14:textId="77777777" w:rsidR="00A90DEE" w:rsidRDefault="00A90DEE" w:rsidP="00A90DEE">
      <w:r>
        <w:t xml:space="preserve">Email: </w:t>
      </w:r>
      <w:hyperlink r:id="rId12" w:history="1">
        <w:r>
          <w:rPr>
            <w:rStyle w:val="Hyperlink"/>
          </w:rPr>
          <w:t>awebb@easternnephrology.com</w:t>
        </w:r>
      </w:hyperlink>
    </w:p>
    <w:p w14:paraId="3BBB2C9C" w14:textId="77777777" w:rsidR="00A90DEE" w:rsidRDefault="00A90DEE" w:rsidP="00A90DEE">
      <w:r>
        <w:t>Tax ID: 56-1634662</w:t>
      </w:r>
    </w:p>
    <w:p w14:paraId="16AB3D08" w14:textId="77777777" w:rsidR="00A90DEE" w:rsidRDefault="00A90DEE" w:rsidP="00A90DEE">
      <w:r>
        <w:t>Angela Webb</w:t>
      </w:r>
    </w:p>
    <w:p w14:paraId="42512603" w14:textId="77777777" w:rsidR="00A90DEE" w:rsidRDefault="00A90DEE" w:rsidP="00A90DEE"/>
    <w:p w14:paraId="3E2C0D38" w14:textId="77777777" w:rsidR="00A90DEE" w:rsidRDefault="00A90DEE" w:rsidP="00A90DEE"/>
    <w:p w14:paraId="3B03E5CD" w14:textId="77777777" w:rsidR="00A90DEE" w:rsidRDefault="00A90DEE" w:rsidP="00A90DEE"/>
    <w:p w14:paraId="5C9F2EF1" w14:textId="77777777" w:rsidR="00A90DEE" w:rsidRDefault="00A90DEE" w:rsidP="00A90DEE">
      <w:pPr>
        <w:rPr>
          <w:b/>
          <w:bCs/>
          <w:sz w:val="28"/>
          <w:szCs w:val="28"/>
          <w:highlight w:val="lightGray"/>
          <w:u w:val="single"/>
        </w:rPr>
      </w:pPr>
    </w:p>
    <w:p w14:paraId="283DB28C" w14:textId="77777777" w:rsidR="00A90DEE" w:rsidRDefault="00A90DEE" w:rsidP="00A90DEE">
      <w:pPr>
        <w:rPr>
          <w:b/>
          <w:bCs/>
          <w:sz w:val="28"/>
          <w:szCs w:val="28"/>
          <w:highlight w:val="lightGray"/>
          <w:u w:val="single"/>
        </w:rPr>
      </w:pPr>
    </w:p>
    <w:p w14:paraId="273542AB" w14:textId="77777777" w:rsidR="00A90DEE" w:rsidRDefault="00A90DEE" w:rsidP="00A90DEE">
      <w:pPr>
        <w:rPr>
          <w:b/>
          <w:bCs/>
          <w:sz w:val="28"/>
          <w:szCs w:val="28"/>
          <w:highlight w:val="lightGray"/>
          <w:u w:val="single"/>
        </w:rPr>
      </w:pPr>
    </w:p>
    <w:p w14:paraId="1F93B5C1" w14:textId="5734FF5C" w:rsidR="00A90DEE" w:rsidRDefault="00A90DEE" w:rsidP="00A90DEE">
      <w:pPr>
        <w:rPr>
          <w:b/>
          <w:bCs/>
          <w:sz w:val="28"/>
          <w:szCs w:val="28"/>
          <w:u w:val="single"/>
        </w:rPr>
      </w:pPr>
      <w:r>
        <w:rPr>
          <w:b/>
          <w:bCs/>
          <w:sz w:val="28"/>
          <w:szCs w:val="28"/>
          <w:highlight w:val="lightGray"/>
          <w:u w:val="single"/>
        </w:rPr>
        <w:lastRenderedPageBreak/>
        <w:t>Neurology</w:t>
      </w:r>
    </w:p>
    <w:p w14:paraId="00B05D26" w14:textId="77777777" w:rsidR="00A90DEE" w:rsidRDefault="00A90DEE" w:rsidP="00A90DEE">
      <w:pPr>
        <w:rPr>
          <w:b/>
          <w:bCs/>
        </w:rPr>
      </w:pPr>
      <w:r>
        <w:rPr>
          <w:b/>
          <w:bCs/>
        </w:rPr>
        <w:t>Tele-Specialists, LLC</w:t>
      </w:r>
    </w:p>
    <w:p w14:paraId="08F2187B" w14:textId="77777777" w:rsidR="00A90DEE" w:rsidRDefault="00A90DEE" w:rsidP="00A90DEE">
      <w:r>
        <w:t>Contact: Sonseray Neufeld (239) 984-6839</w:t>
      </w:r>
    </w:p>
    <w:p w14:paraId="4AA1D776" w14:textId="77777777" w:rsidR="00A90DEE" w:rsidRDefault="00A90DEE" w:rsidP="00A90DEE">
      <w:r>
        <w:t>Email: sneufeld@tstelemed.com</w:t>
      </w:r>
    </w:p>
    <w:p w14:paraId="3DD3B8B9" w14:textId="77777777" w:rsidR="00A90DEE" w:rsidRDefault="00A90DEE" w:rsidP="00A90DEE">
      <w:pPr>
        <w:rPr>
          <w:sz w:val="24"/>
          <w:szCs w:val="24"/>
        </w:rPr>
      </w:pPr>
      <w:r>
        <w:t xml:space="preserve">Tax ID#: </w:t>
      </w:r>
      <w:r>
        <w:rPr>
          <w:sz w:val="24"/>
          <w:szCs w:val="24"/>
        </w:rPr>
        <w:t>46-2964946  NC Tax ID#: 81-2473496</w:t>
      </w:r>
    </w:p>
    <w:p w14:paraId="7E62741C" w14:textId="77777777" w:rsidR="00A90DEE" w:rsidRDefault="00A90DEE" w:rsidP="00A90DEE">
      <w:pPr>
        <w:rPr>
          <w:b/>
          <w:bCs/>
          <w:sz w:val="28"/>
          <w:szCs w:val="28"/>
          <w:highlight w:val="lightGray"/>
          <w:u w:val="single"/>
        </w:rPr>
      </w:pPr>
    </w:p>
    <w:p w14:paraId="220D4D63" w14:textId="77777777" w:rsidR="00A90DEE" w:rsidRDefault="00A90DEE" w:rsidP="00A90DEE">
      <w:pPr>
        <w:rPr>
          <w:b/>
          <w:bCs/>
          <w:sz w:val="28"/>
          <w:szCs w:val="28"/>
          <w:highlight w:val="lightGray"/>
          <w:u w:val="single"/>
        </w:rPr>
      </w:pPr>
    </w:p>
    <w:p w14:paraId="7897EE59" w14:textId="77777777" w:rsidR="00985805" w:rsidRDefault="00985805" w:rsidP="00985805">
      <w:pPr>
        <w:rPr>
          <w:b/>
          <w:bCs/>
          <w:sz w:val="28"/>
          <w:szCs w:val="28"/>
          <w:highlight w:val="lightGray"/>
          <w:u w:val="single"/>
        </w:rPr>
      </w:pPr>
      <w:r>
        <w:rPr>
          <w:b/>
          <w:bCs/>
          <w:sz w:val="28"/>
          <w:szCs w:val="28"/>
          <w:highlight w:val="lightGray"/>
          <w:u w:val="single"/>
        </w:rPr>
        <w:t>Pathology/Laboratory</w:t>
      </w:r>
    </w:p>
    <w:p w14:paraId="779FBD3F" w14:textId="77777777" w:rsidR="00985805" w:rsidRDefault="00985805" w:rsidP="00985805">
      <w:pPr>
        <w:rPr>
          <w:b/>
          <w:bCs/>
        </w:rPr>
      </w:pPr>
      <w:r>
        <w:rPr>
          <w:b/>
          <w:bCs/>
        </w:rPr>
        <w:t xml:space="preserve">Associated Pathologist, LLC </w:t>
      </w:r>
    </w:p>
    <w:p w14:paraId="462C0FE6" w14:textId="77777777" w:rsidR="00985805" w:rsidRDefault="00985805" w:rsidP="00985805">
      <w:pPr>
        <w:rPr>
          <w:b/>
          <w:bCs/>
        </w:rPr>
      </w:pPr>
      <w:r>
        <w:rPr>
          <w:b/>
          <w:bCs/>
        </w:rPr>
        <w:t>dba PathGroup</w:t>
      </w:r>
    </w:p>
    <w:p w14:paraId="236AC7B1" w14:textId="77777777" w:rsidR="00985805" w:rsidRDefault="00985805" w:rsidP="00985805">
      <w:r>
        <w:t>Contact: Martha Kaperak (855) 627-4002</w:t>
      </w:r>
    </w:p>
    <w:p w14:paraId="527BA2AC" w14:textId="77777777" w:rsidR="00985805" w:rsidRDefault="00985805" w:rsidP="00985805">
      <w:r>
        <w:t xml:space="preserve">Email: </w:t>
      </w:r>
      <w:hyperlink r:id="rId13" w:history="1">
        <w:r>
          <w:rPr>
            <w:rStyle w:val="Hyperlink"/>
          </w:rPr>
          <w:t>mkaperak@pathgroup.com</w:t>
        </w:r>
      </w:hyperlink>
    </w:p>
    <w:p w14:paraId="6C1C845D" w14:textId="77777777" w:rsidR="00985805" w:rsidRDefault="00985805" w:rsidP="00985805">
      <w:r>
        <w:t>Tax ID#: 62-1695507</w:t>
      </w:r>
    </w:p>
    <w:p w14:paraId="1D0EC27F" w14:textId="77777777" w:rsidR="00985805" w:rsidRDefault="00985805" w:rsidP="00985805">
      <w:r>
        <w:t>NPI: 1003863580</w:t>
      </w:r>
    </w:p>
    <w:p w14:paraId="5A484C64" w14:textId="77777777" w:rsidR="00985805" w:rsidRDefault="00985805" w:rsidP="00985805"/>
    <w:p w14:paraId="22A77265" w14:textId="77777777" w:rsidR="00985805" w:rsidRDefault="00985805" w:rsidP="00985805"/>
    <w:p w14:paraId="0CDC4CE9" w14:textId="77777777" w:rsidR="00985805" w:rsidRDefault="00985805" w:rsidP="00985805"/>
    <w:p w14:paraId="7A7F2D4E" w14:textId="77777777" w:rsidR="00985805" w:rsidRDefault="00985805" w:rsidP="00985805">
      <w:pPr>
        <w:rPr>
          <w:b/>
          <w:bCs/>
          <w:sz w:val="28"/>
          <w:szCs w:val="28"/>
          <w:u w:val="single"/>
        </w:rPr>
      </w:pPr>
      <w:r>
        <w:rPr>
          <w:b/>
          <w:bCs/>
          <w:sz w:val="28"/>
          <w:szCs w:val="28"/>
          <w:highlight w:val="lightGray"/>
          <w:u w:val="single"/>
        </w:rPr>
        <w:t>Psychiatry</w:t>
      </w:r>
    </w:p>
    <w:p w14:paraId="7BF9FF0C" w14:textId="77777777" w:rsidR="00985805" w:rsidRDefault="00985805" w:rsidP="00985805">
      <w:pPr>
        <w:rPr>
          <w:b/>
          <w:bCs/>
        </w:rPr>
      </w:pPr>
      <w:r>
        <w:rPr>
          <w:b/>
          <w:bCs/>
        </w:rPr>
        <w:t>CMC Psychiatry &amp; Behavioral Health</w:t>
      </w:r>
    </w:p>
    <w:p w14:paraId="40BA56FC" w14:textId="77777777" w:rsidR="00985805" w:rsidRDefault="00985805" w:rsidP="00985805">
      <w:r>
        <w:t>Contact: Daniel Wilcox (704) 512-7570</w:t>
      </w:r>
    </w:p>
    <w:p w14:paraId="47A7E37A" w14:textId="77777777" w:rsidR="00985805" w:rsidRDefault="00985805" w:rsidP="00985805">
      <w:r>
        <w:t>Tax ID#: 56-1398929</w:t>
      </w:r>
    </w:p>
    <w:p w14:paraId="0ECEA8AC" w14:textId="77777777" w:rsidR="00985805" w:rsidRDefault="00985805" w:rsidP="00985805"/>
    <w:p w14:paraId="292990CC" w14:textId="77777777" w:rsidR="00985805" w:rsidRDefault="00985805" w:rsidP="00985805"/>
    <w:p w14:paraId="3AA4B26F" w14:textId="77777777" w:rsidR="00985805" w:rsidRDefault="00985805" w:rsidP="00985805"/>
    <w:p w14:paraId="5B5E1B5F" w14:textId="77777777" w:rsidR="00985805" w:rsidRDefault="00985805" w:rsidP="00985805">
      <w:pPr>
        <w:rPr>
          <w:b/>
          <w:bCs/>
          <w:sz w:val="28"/>
          <w:szCs w:val="28"/>
          <w:u w:val="single"/>
        </w:rPr>
      </w:pPr>
      <w:r>
        <w:rPr>
          <w:b/>
          <w:bCs/>
          <w:sz w:val="28"/>
          <w:szCs w:val="28"/>
          <w:highlight w:val="lightGray"/>
          <w:u w:val="single"/>
        </w:rPr>
        <w:t>Radiology/Imaging Providers</w:t>
      </w:r>
    </w:p>
    <w:p w14:paraId="444CFD8D" w14:textId="77777777" w:rsidR="00985805" w:rsidRDefault="00985805" w:rsidP="00985805">
      <w:r>
        <w:rPr>
          <w:b/>
          <w:bCs/>
        </w:rPr>
        <w:t>Valley Radiology</w:t>
      </w:r>
      <w:r>
        <w:t xml:space="preserve"> (910) 486-5700</w:t>
      </w:r>
    </w:p>
    <w:p w14:paraId="58A7F598" w14:textId="77777777" w:rsidR="00985805" w:rsidRDefault="00985805" w:rsidP="00985805">
      <w:r>
        <w:t>Contact: Matt Flynn, Billing Manager</w:t>
      </w:r>
    </w:p>
    <w:p w14:paraId="3E85AD39" w14:textId="77777777" w:rsidR="00985805" w:rsidRDefault="00985805" w:rsidP="00985805">
      <w:r>
        <w:t xml:space="preserve">Email:  </w:t>
      </w:r>
      <w:hyperlink r:id="rId14" w:history="1">
        <w:r>
          <w:rPr>
            <w:rStyle w:val="Hyperlink"/>
            <w:color w:val="0563C1"/>
          </w:rPr>
          <w:t>mflynn@valleyradiologync.com</w:t>
        </w:r>
      </w:hyperlink>
      <w:r>
        <w:t xml:space="preserve"> </w:t>
      </w:r>
    </w:p>
    <w:p w14:paraId="295337DA" w14:textId="77777777" w:rsidR="00985805" w:rsidRDefault="00985805" w:rsidP="00985805">
      <w:r>
        <w:t xml:space="preserve">Tax ID:  56-1348830 </w:t>
      </w:r>
    </w:p>
    <w:p w14:paraId="78927F5B" w14:textId="77777777" w:rsidR="00985805" w:rsidRDefault="00985805" w:rsidP="00985805">
      <w:pPr>
        <w:rPr>
          <w:rFonts w:ascii="Aptos Display" w:hAnsi="Aptos Display"/>
          <w:color w:val="000000"/>
          <w:sz w:val="24"/>
          <w:szCs w:val="24"/>
        </w:rPr>
      </w:pPr>
    </w:p>
    <w:p w14:paraId="272CCC1B" w14:textId="77777777" w:rsidR="00985805" w:rsidRDefault="00985805" w:rsidP="00985805">
      <w:pPr>
        <w:rPr>
          <w:rFonts w:ascii="Aptos Display" w:hAnsi="Aptos Display"/>
          <w:b/>
          <w:bCs/>
          <w:color w:val="000000"/>
        </w:rPr>
      </w:pPr>
      <w:r>
        <w:rPr>
          <w:rFonts w:ascii="Aptos Display" w:hAnsi="Aptos Display"/>
          <w:b/>
          <w:bCs/>
          <w:color w:val="000000"/>
        </w:rPr>
        <w:t xml:space="preserve">Real Radiology </w:t>
      </w:r>
      <w:r>
        <w:rPr>
          <w:rFonts w:ascii="Aptos Display" w:hAnsi="Aptos Display"/>
          <w:color w:val="000000"/>
        </w:rPr>
        <w:t>– Tele Radiology</w:t>
      </w:r>
    </w:p>
    <w:p w14:paraId="7C9EFFFF" w14:textId="77777777" w:rsidR="00985805" w:rsidRDefault="00985805" w:rsidP="00985805">
      <w:pPr>
        <w:rPr>
          <w:rFonts w:ascii="Aptos Display" w:hAnsi="Aptos Display"/>
          <w:color w:val="000000"/>
        </w:rPr>
      </w:pPr>
      <w:r>
        <w:rPr>
          <w:rFonts w:ascii="Aptos Display" w:hAnsi="Aptos Display"/>
          <w:color w:val="000000"/>
        </w:rPr>
        <w:t>Contact: Susan Teply </w:t>
      </w:r>
    </w:p>
    <w:p w14:paraId="7ACFD1D2" w14:textId="77777777" w:rsidR="00985805" w:rsidRDefault="00985805" w:rsidP="00985805">
      <w:pPr>
        <w:rPr>
          <w:rFonts w:ascii="Aptos Display" w:hAnsi="Aptos Display"/>
        </w:rPr>
      </w:pPr>
      <w:r>
        <w:rPr>
          <w:rFonts w:ascii="Aptos Display" w:hAnsi="Aptos Display"/>
          <w:color w:val="000000"/>
        </w:rPr>
        <w:t>402-509-9267</w:t>
      </w:r>
    </w:p>
    <w:p w14:paraId="11B14C9E" w14:textId="77777777" w:rsidR="00985805" w:rsidRDefault="00985805" w:rsidP="00985805">
      <w:pPr>
        <w:rPr>
          <w:rFonts w:ascii="Aptos Display" w:hAnsi="Aptos Display"/>
          <w:color w:val="000000"/>
        </w:rPr>
      </w:pPr>
      <w:r>
        <w:rPr>
          <w:rFonts w:ascii="Aptos Display" w:hAnsi="Aptos Display"/>
          <w:color w:val="000000"/>
        </w:rPr>
        <w:t>Tax ID: 45-5174285</w:t>
      </w:r>
    </w:p>
    <w:p w14:paraId="59D50F75" w14:textId="77777777" w:rsidR="00985805" w:rsidRDefault="00985805" w:rsidP="00985805"/>
    <w:p w14:paraId="5DBECEF9" w14:textId="77777777" w:rsidR="00985805" w:rsidRDefault="00985805" w:rsidP="00985805"/>
    <w:p w14:paraId="7C170DA1" w14:textId="77777777" w:rsidR="00985805" w:rsidRDefault="00985805" w:rsidP="00985805">
      <w:pPr>
        <w:rPr>
          <w:b/>
          <w:bCs/>
          <w:sz w:val="28"/>
          <w:szCs w:val="28"/>
          <w:highlight w:val="lightGray"/>
          <w:u w:val="single"/>
        </w:rPr>
      </w:pPr>
      <w:r>
        <w:rPr>
          <w:b/>
          <w:bCs/>
          <w:sz w:val="28"/>
          <w:szCs w:val="28"/>
          <w:highlight w:val="lightGray"/>
          <w:u w:val="single"/>
        </w:rPr>
        <w:t>Virtual Critical Care</w:t>
      </w:r>
    </w:p>
    <w:p w14:paraId="1B72DE44" w14:textId="77777777" w:rsidR="00985805" w:rsidRDefault="00985805" w:rsidP="00985805">
      <w:pPr>
        <w:rPr>
          <w:b/>
          <w:bCs/>
        </w:rPr>
      </w:pPr>
      <w:r>
        <w:rPr>
          <w:b/>
          <w:bCs/>
        </w:rPr>
        <w:t xml:space="preserve">Atrium – Virtual Critical Care </w:t>
      </w:r>
    </w:p>
    <w:p w14:paraId="20C58516" w14:textId="77777777" w:rsidR="00985805" w:rsidRDefault="00985805" w:rsidP="00985805">
      <w:pPr>
        <w:pStyle w:val="xmsonormal"/>
      </w:pPr>
      <w:r>
        <w:rPr>
          <w:sz w:val="22"/>
          <w:szCs w:val="22"/>
        </w:rPr>
        <w:t xml:space="preserve">Bills as: </w:t>
      </w:r>
      <w:r>
        <w:rPr>
          <w:b/>
          <w:bCs/>
          <w:sz w:val="22"/>
          <w:szCs w:val="22"/>
        </w:rPr>
        <w:t>Atrium Health Myers Park Infectious Disease</w:t>
      </w:r>
    </w:p>
    <w:p w14:paraId="548F612D" w14:textId="77777777" w:rsidR="00985805" w:rsidRDefault="00985805" w:rsidP="00985805">
      <w:pPr>
        <w:pStyle w:val="xmsonormal"/>
      </w:pPr>
      <w:r>
        <w:rPr>
          <w:sz w:val="22"/>
          <w:szCs w:val="22"/>
        </w:rPr>
        <w:t>Contact: Veronica Getz, AVP   (704) 512-6640</w:t>
      </w:r>
    </w:p>
    <w:p w14:paraId="1B8FE06E" w14:textId="77777777" w:rsidR="00985805" w:rsidRDefault="00985805" w:rsidP="00985805">
      <w:pPr>
        <w:pStyle w:val="xmsonormal"/>
      </w:pPr>
      <w:r>
        <w:rPr>
          <w:sz w:val="22"/>
          <w:szCs w:val="22"/>
        </w:rPr>
        <w:t>Tax ID#: 56-1398929</w:t>
      </w:r>
    </w:p>
    <w:p w14:paraId="79A190B5" w14:textId="77777777" w:rsidR="00985805" w:rsidRDefault="00985805" w:rsidP="00985805"/>
    <w:p w14:paraId="46396B29" w14:textId="77777777" w:rsidR="00985805" w:rsidRDefault="00985805" w:rsidP="00985805"/>
    <w:p w14:paraId="23D0E408" w14:textId="77777777" w:rsidR="00985805" w:rsidRDefault="00985805" w:rsidP="00985805"/>
    <w:p w14:paraId="1FC8BC1C" w14:textId="77777777" w:rsidR="00985805" w:rsidRDefault="00985805" w:rsidP="00985805"/>
    <w:p w14:paraId="72E5304C" w14:textId="77777777" w:rsidR="00985805" w:rsidRDefault="00985805" w:rsidP="00985805"/>
    <w:p w14:paraId="5D7AC14E" w14:textId="77777777" w:rsidR="00985805" w:rsidRDefault="00985805" w:rsidP="00985805"/>
    <w:p w14:paraId="4956A42D" w14:textId="77777777" w:rsidR="00985805" w:rsidRDefault="00985805" w:rsidP="00985805"/>
    <w:p w14:paraId="1BE54032" w14:textId="77777777" w:rsidR="00985805" w:rsidRDefault="00985805" w:rsidP="00985805"/>
    <w:p w14:paraId="44DC7C94" w14:textId="77777777" w:rsidR="00985805" w:rsidRDefault="00985805" w:rsidP="00985805"/>
    <w:p w14:paraId="59A41F5E" w14:textId="77777777" w:rsidR="00985805" w:rsidRDefault="00985805" w:rsidP="00985805"/>
    <w:p w14:paraId="3B55A56F" w14:textId="77777777" w:rsidR="00985805" w:rsidRDefault="00985805" w:rsidP="003368B1">
      <w:pPr>
        <w:pStyle w:val="Default"/>
        <w:jc w:val="both"/>
      </w:pPr>
    </w:p>
    <w:p w14:paraId="6CB8C940" w14:textId="77777777" w:rsidR="00BE61A0" w:rsidRDefault="00BE61A0" w:rsidP="003368B1">
      <w:pPr>
        <w:pStyle w:val="Default"/>
        <w:jc w:val="both"/>
      </w:pPr>
    </w:p>
    <w:p w14:paraId="6BB49054" w14:textId="77777777" w:rsidR="007B32E1" w:rsidRDefault="007B32E1" w:rsidP="007B32E1">
      <w:pPr>
        <w:pStyle w:val="Default"/>
        <w:jc w:val="both"/>
      </w:pPr>
    </w:p>
    <w:p w14:paraId="0911D2F1" w14:textId="77777777" w:rsidR="007B32E1" w:rsidRDefault="007B32E1" w:rsidP="007B32E1">
      <w:pPr>
        <w:pStyle w:val="Default"/>
        <w:jc w:val="both"/>
      </w:pPr>
    </w:p>
    <w:p w14:paraId="0BD614BC" w14:textId="77777777" w:rsidR="007B32E1" w:rsidRDefault="007B32E1" w:rsidP="007B32E1">
      <w:pPr>
        <w:pStyle w:val="Default"/>
        <w:jc w:val="both"/>
      </w:pPr>
    </w:p>
    <w:p w14:paraId="2EE63814" w14:textId="77777777" w:rsidR="007B32E1" w:rsidRPr="007B32E1" w:rsidRDefault="007B32E1" w:rsidP="003368B1">
      <w:pPr>
        <w:pStyle w:val="Default"/>
        <w:jc w:val="both"/>
      </w:pPr>
    </w:p>
    <w:p w14:paraId="5102318E" w14:textId="77777777" w:rsidR="006E5DFD" w:rsidRPr="006E5DFD" w:rsidRDefault="006E5DFD" w:rsidP="003368B1">
      <w:pPr>
        <w:pStyle w:val="Default"/>
        <w:jc w:val="both"/>
      </w:pPr>
    </w:p>
    <w:p w14:paraId="5C33E9B4" w14:textId="77777777" w:rsidR="006E5DFD" w:rsidRDefault="006E5DFD" w:rsidP="003368B1">
      <w:pPr>
        <w:pStyle w:val="Default"/>
        <w:jc w:val="both"/>
      </w:pPr>
    </w:p>
    <w:p w14:paraId="4E99856B" w14:textId="77777777" w:rsidR="006E5DFD" w:rsidRPr="006E5DFD" w:rsidRDefault="006E5DFD" w:rsidP="003368B1">
      <w:pPr>
        <w:pStyle w:val="Default"/>
        <w:jc w:val="both"/>
      </w:pPr>
    </w:p>
    <w:p w14:paraId="72A02A57" w14:textId="77777777" w:rsidR="00654DC0" w:rsidRDefault="00654DC0" w:rsidP="003368B1">
      <w:pPr>
        <w:pStyle w:val="Default"/>
        <w:jc w:val="both"/>
      </w:pPr>
    </w:p>
    <w:p w14:paraId="05854EF5" w14:textId="77777777" w:rsidR="00654DC0" w:rsidRPr="00654DC0" w:rsidRDefault="00654DC0" w:rsidP="003368B1">
      <w:pPr>
        <w:pStyle w:val="Default"/>
        <w:jc w:val="both"/>
      </w:pPr>
    </w:p>
    <w:p w14:paraId="6632D083" w14:textId="77777777" w:rsidR="003368B1" w:rsidRDefault="003368B1" w:rsidP="003368B1">
      <w:pPr>
        <w:pStyle w:val="Default"/>
        <w:ind w:left="2160"/>
        <w:jc w:val="both"/>
      </w:pPr>
    </w:p>
    <w:sectPr w:rsidR="003368B1" w:rsidSect="00D074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694A" w14:textId="77777777" w:rsidR="00D75F5A" w:rsidRDefault="00D75F5A" w:rsidP="001066DF">
      <w:r>
        <w:separator/>
      </w:r>
    </w:p>
  </w:endnote>
  <w:endnote w:type="continuationSeparator" w:id="0">
    <w:p w14:paraId="771F521A" w14:textId="77777777" w:rsidR="00D75F5A" w:rsidRDefault="00D75F5A"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679053"/>
      <w:docPartObj>
        <w:docPartGallery w:val="Page Numbers (Bottom of Page)"/>
        <w:docPartUnique/>
      </w:docPartObj>
    </w:sdtPr>
    <w:sdtEndPr>
      <w:rPr>
        <w:noProof/>
      </w:rPr>
    </w:sdtEndPr>
    <w:sdtContent>
      <w:p w14:paraId="16D51052" w14:textId="77777777" w:rsidR="001066DF" w:rsidRDefault="001066DF">
        <w:pPr>
          <w:pStyle w:val="Footer"/>
          <w:jc w:val="center"/>
        </w:pPr>
        <w:r>
          <w:t xml:space="preserve">Page </w:t>
        </w:r>
        <w:r w:rsidR="001F507F">
          <w:fldChar w:fldCharType="begin"/>
        </w:r>
        <w:r>
          <w:instrText xml:space="preserve"> PAGE   \* MERGEFORMAT </w:instrText>
        </w:r>
        <w:r w:rsidR="001F507F">
          <w:fldChar w:fldCharType="separate"/>
        </w:r>
        <w:r w:rsidR="007A50A0">
          <w:rPr>
            <w:noProof/>
          </w:rPr>
          <w:t>6</w:t>
        </w:r>
        <w:r w:rsidR="001F507F">
          <w:rPr>
            <w:noProof/>
          </w:rPr>
          <w:fldChar w:fldCharType="end"/>
        </w:r>
      </w:p>
    </w:sdtContent>
  </w:sdt>
  <w:p w14:paraId="06DFE0FA" w14:textId="77777777" w:rsidR="001066DF" w:rsidRDefault="0010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8C21" w14:textId="77777777" w:rsidR="00D75F5A" w:rsidRDefault="00D75F5A" w:rsidP="001066DF">
      <w:r>
        <w:separator/>
      </w:r>
    </w:p>
  </w:footnote>
  <w:footnote w:type="continuationSeparator" w:id="0">
    <w:p w14:paraId="48D47EE6" w14:textId="77777777" w:rsidR="00D75F5A" w:rsidRDefault="00D75F5A" w:rsidP="001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5B8"/>
    <w:multiLevelType w:val="hybridMultilevel"/>
    <w:tmpl w:val="1E0E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24D2D"/>
    <w:multiLevelType w:val="hybridMultilevel"/>
    <w:tmpl w:val="E59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6A"/>
    <w:multiLevelType w:val="hybridMultilevel"/>
    <w:tmpl w:val="5E122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C60BF"/>
    <w:multiLevelType w:val="multilevel"/>
    <w:tmpl w:val="96C6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35090"/>
    <w:multiLevelType w:val="hybridMultilevel"/>
    <w:tmpl w:val="E840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54579"/>
    <w:multiLevelType w:val="hybridMultilevel"/>
    <w:tmpl w:val="F72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689"/>
    <w:multiLevelType w:val="hybridMultilevel"/>
    <w:tmpl w:val="CDCEF504"/>
    <w:lvl w:ilvl="0" w:tplc="A67C84D2">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206E4"/>
    <w:multiLevelType w:val="hybridMultilevel"/>
    <w:tmpl w:val="E2B4CB3C"/>
    <w:lvl w:ilvl="0" w:tplc="5E36BE1C">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6511E"/>
    <w:multiLevelType w:val="hybridMultilevel"/>
    <w:tmpl w:val="856E3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38A"/>
    <w:multiLevelType w:val="hybridMultilevel"/>
    <w:tmpl w:val="88B2A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51FC"/>
    <w:multiLevelType w:val="hybridMultilevel"/>
    <w:tmpl w:val="1414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4A68"/>
    <w:multiLevelType w:val="hybridMultilevel"/>
    <w:tmpl w:val="2BF0D9E4"/>
    <w:lvl w:ilvl="0" w:tplc="4EC8CCEC">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383"/>
    <w:multiLevelType w:val="hybridMultilevel"/>
    <w:tmpl w:val="8F8C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05F5"/>
    <w:multiLevelType w:val="hybridMultilevel"/>
    <w:tmpl w:val="4D48491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4034FEA"/>
    <w:multiLevelType w:val="hybridMultilevel"/>
    <w:tmpl w:val="144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86673"/>
    <w:multiLevelType w:val="hybridMultilevel"/>
    <w:tmpl w:val="3C46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E5A9F"/>
    <w:multiLevelType w:val="hybridMultilevel"/>
    <w:tmpl w:val="998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13238"/>
    <w:multiLevelType w:val="hybridMultilevel"/>
    <w:tmpl w:val="78E6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A0A"/>
    <w:multiLevelType w:val="hybridMultilevel"/>
    <w:tmpl w:val="91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86180"/>
    <w:multiLevelType w:val="hybridMultilevel"/>
    <w:tmpl w:val="DFC4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92574B"/>
    <w:multiLevelType w:val="hybridMultilevel"/>
    <w:tmpl w:val="446895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3A0AEA"/>
    <w:multiLevelType w:val="hybridMultilevel"/>
    <w:tmpl w:val="27D4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62261B"/>
    <w:multiLevelType w:val="hybridMultilevel"/>
    <w:tmpl w:val="1E4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38AE"/>
    <w:multiLevelType w:val="hybridMultilevel"/>
    <w:tmpl w:val="3084A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70F3A"/>
    <w:multiLevelType w:val="hybridMultilevel"/>
    <w:tmpl w:val="B9CC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2324E"/>
    <w:multiLevelType w:val="hybridMultilevel"/>
    <w:tmpl w:val="3C1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94D"/>
    <w:multiLevelType w:val="hybridMultilevel"/>
    <w:tmpl w:val="2EC21906"/>
    <w:lvl w:ilvl="0" w:tplc="B238B8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4E7228F2"/>
    <w:multiLevelType w:val="hybridMultilevel"/>
    <w:tmpl w:val="C15E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C6F19"/>
    <w:multiLevelType w:val="hybridMultilevel"/>
    <w:tmpl w:val="8F683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F2A12"/>
    <w:multiLevelType w:val="hybridMultilevel"/>
    <w:tmpl w:val="44BC2B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10FC6"/>
    <w:multiLevelType w:val="hybridMultilevel"/>
    <w:tmpl w:val="30DC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6C1E"/>
    <w:multiLevelType w:val="hybridMultilevel"/>
    <w:tmpl w:val="ED7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6B41"/>
    <w:multiLevelType w:val="hybridMultilevel"/>
    <w:tmpl w:val="80166620"/>
    <w:lvl w:ilvl="0" w:tplc="7DA0F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538C"/>
    <w:multiLevelType w:val="hybridMultilevel"/>
    <w:tmpl w:val="B5CC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295881"/>
    <w:multiLevelType w:val="hybridMultilevel"/>
    <w:tmpl w:val="18D60EC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63FB6E9C"/>
    <w:multiLevelType w:val="hybridMultilevel"/>
    <w:tmpl w:val="3EF2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F0427"/>
    <w:multiLevelType w:val="hybridMultilevel"/>
    <w:tmpl w:val="03F2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A1956"/>
    <w:multiLevelType w:val="hybridMultilevel"/>
    <w:tmpl w:val="384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367F"/>
    <w:multiLevelType w:val="hybridMultilevel"/>
    <w:tmpl w:val="A74A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2F4B"/>
    <w:multiLevelType w:val="hybridMultilevel"/>
    <w:tmpl w:val="2B4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5032"/>
    <w:multiLevelType w:val="hybridMultilevel"/>
    <w:tmpl w:val="82A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949"/>
    <w:multiLevelType w:val="hybridMultilevel"/>
    <w:tmpl w:val="9AF0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5082"/>
    <w:multiLevelType w:val="hybridMultilevel"/>
    <w:tmpl w:val="AD30A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92F50"/>
    <w:multiLevelType w:val="hybridMultilevel"/>
    <w:tmpl w:val="992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617632">
    <w:abstractNumId w:val="3"/>
  </w:num>
  <w:num w:numId="2" w16cid:durableId="212009665">
    <w:abstractNumId w:val="22"/>
  </w:num>
  <w:num w:numId="3" w16cid:durableId="1675378371">
    <w:abstractNumId w:val="28"/>
  </w:num>
  <w:num w:numId="4" w16cid:durableId="112133507">
    <w:abstractNumId w:val="0"/>
  </w:num>
  <w:num w:numId="5" w16cid:durableId="1799882681">
    <w:abstractNumId w:val="42"/>
  </w:num>
  <w:num w:numId="6" w16cid:durableId="352266288">
    <w:abstractNumId w:val="2"/>
  </w:num>
  <w:num w:numId="7" w16cid:durableId="1893760674">
    <w:abstractNumId w:val="41"/>
  </w:num>
  <w:num w:numId="8" w16cid:durableId="1362247515">
    <w:abstractNumId w:val="29"/>
  </w:num>
  <w:num w:numId="9" w16cid:durableId="880820629">
    <w:abstractNumId w:val="35"/>
  </w:num>
  <w:num w:numId="10" w16cid:durableId="2122649419">
    <w:abstractNumId w:val="21"/>
  </w:num>
  <w:num w:numId="11" w16cid:durableId="1534222795">
    <w:abstractNumId w:val="9"/>
  </w:num>
  <w:num w:numId="12" w16cid:durableId="2006786016">
    <w:abstractNumId w:val="20"/>
  </w:num>
  <w:num w:numId="13" w16cid:durableId="181744559">
    <w:abstractNumId w:val="17"/>
  </w:num>
  <w:num w:numId="14" w16cid:durableId="2024017057">
    <w:abstractNumId w:val="27"/>
  </w:num>
  <w:num w:numId="15" w16cid:durableId="829711411">
    <w:abstractNumId w:val="38"/>
  </w:num>
  <w:num w:numId="16" w16cid:durableId="414127442">
    <w:abstractNumId w:val="40"/>
  </w:num>
  <w:num w:numId="17" w16cid:durableId="140199819">
    <w:abstractNumId w:val="7"/>
  </w:num>
  <w:num w:numId="18" w16cid:durableId="1710765200">
    <w:abstractNumId w:val="6"/>
  </w:num>
  <w:num w:numId="19" w16cid:durableId="613514266">
    <w:abstractNumId w:val="11"/>
  </w:num>
  <w:num w:numId="20" w16cid:durableId="702825415">
    <w:abstractNumId w:val="30"/>
  </w:num>
  <w:num w:numId="21" w16cid:durableId="671951801">
    <w:abstractNumId w:val="8"/>
  </w:num>
  <w:num w:numId="22" w16cid:durableId="802701187">
    <w:abstractNumId w:val="32"/>
  </w:num>
  <w:num w:numId="23" w16cid:durableId="670910154">
    <w:abstractNumId w:val="43"/>
  </w:num>
  <w:num w:numId="24" w16cid:durableId="76024682">
    <w:abstractNumId w:val="36"/>
  </w:num>
  <w:num w:numId="25" w16cid:durableId="1637644125">
    <w:abstractNumId w:val="34"/>
  </w:num>
  <w:num w:numId="26" w16cid:durableId="1880431251">
    <w:abstractNumId w:val="37"/>
  </w:num>
  <w:num w:numId="27" w16cid:durableId="903183399">
    <w:abstractNumId w:val="33"/>
  </w:num>
  <w:num w:numId="28" w16cid:durableId="1455324383">
    <w:abstractNumId w:val="12"/>
  </w:num>
  <w:num w:numId="29" w16cid:durableId="332998608">
    <w:abstractNumId w:val="31"/>
  </w:num>
  <w:num w:numId="30" w16cid:durableId="1078090718">
    <w:abstractNumId w:val="1"/>
  </w:num>
  <w:num w:numId="31" w16cid:durableId="996416509">
    <w:abstractNumId w:val="23"/>
  </w:num>
  <w:num w:numId="32" w16cid:durableId="1303118549">
    <w:abstractNumId w:val="4"/>
  </w:num>
  <w:num w:numId="33" w16cid:durableId="856038219">
    <w:abstractNumId w:val="16"/>
  </w:num>
  <w:num w:numId="34" w16cid:durableId="935133195">
    <w:abstractNumId w:val="14"/>
  </w:num>
  <w:num w:numId="35" w16cid:durableId="1645085294">
    <w:abstractNumId w:val="5"/>
  </w:num>
  <w:num w:numId="36" w16cid:durableId="554850124">
    <w:abstractNumId w:val="25"/>
  </w:num>
  <w:num w:numId="37" w16cid:durableId="1097022329">
    <w:abstractNumId w:val="10"/>
  </w:num>
  <w:num w:numId="38" w16cid:durableId="647393805">
    <w:abstractNumId w:val="13"/>
  </w:num>
  <w:num w:numId="39" w16cid:durableId="1722947382">
    <w:abstractNumId w:val="24"/>
  </w:num>
  <w:num w:numId="40" w16cid:durableId="1336961337">
    <w:abstractNumId w:val="19"/>
  </w:num>
  <w:num w:numId="41" w16cid:durableId="1922055571">
    <w:abstractNumId w:val="15"/>
  </w:num>
  <w:num w:numId="42" w16cid:durableId="1123622621">
    <w:abstractNumId w:val="28"/>
  </w:num>
  <w:num w:numId="43" w16cid:durableId="2140606687">
    <w:abstractNumId w:val="28"/>
  </w:num>
  <w:num w:numId="44" w16cid:durableId="1269971742">
    <w:abstractNumId w:val="18"/>
  </w:num>
  <w:num w:numId="45" w16cid:durableId="1771507402">
    <w:abstractNumId w:val="2"/>
  </w:num>
  <w:num w:numId="46" w16cid:durableId="1874414282">
    <w:abstractNumId w:val="0"/>
  </w:num>
  <w:num w:numId="47" w16cid:durableId="1871722398">
    <w:abstractNumId w:val="26"/>
  </w:num>
  <w:num w:numId="48" w16cid:durableId="2080639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14580"/>
    <w:rsid w:val="0002373F"/>
    <w:rsid w:val="00043D78"/>
    <w:rsid w:val="00047AD7"/>
    <w:rsid w:val="00051B0D"/>
    <w:rsid w:val="00053DA8"/>
    <w:rsid w:val="00064C34"/>
    <w:rsid w:val="00081065"/>
    <w:rsid w:val="0008257E"/>
    <w:rsid w:val="000A1A7F"/>
    <w:rsid w:val="000A20C6"/>
    <w:rsid w:val="000A218D"/>
    <w:rsid w:val="000A36F9"/>
    <w:rsid w:val="000D3677"/>
    <w:rsid w:val="000D3CAA"/>
    <w:rsid w:val="000E03F2"/>
    <w:rsid w:val="000E4FE8"/>
    <w:rsid w:val="000F7956"/>
    <w:rsid w:val="001019EA"/>
    <w:rsid w:val="0010234F"/>
    <w:rsid w:val="00102C2C"/>
    <w:rsid w:val="00102CBC"/>
    <w:rsid w:val="001066DF"/>
    <w:rsid w:val="0011378D"/>
    <w:rsid w:val="00120320"/>
    <w:rsid w:val="00137524"/>
    <w:rsid w:val="00141DE5"/>
    <w:rsid w:val="001444F1"/>
    <w:rsid w:val="00146882"/>
    <w:rsid w:val="00146F8D"/>
    <w:rsid w:val="00151FA0"/>
    <w:rsid w:val="00152DDD"/>
    <w:rsid w:val="0015512C"/>
    <w:rsid w:val="00156D30"/>
    <w:rsid w:val="00163E30"/>
    <w:rsid w:val="00166808"/>
    <w:rsid w:val="0017592B"/>
    <w:rsid w:val="00180CE1"/>
    <w:rsid w:val="001A4049"/>
    <w:rsid w:val="001A7673"/>
    <w:rsid w:val="001E3477"/>
    <w:rsid w:val="001E448F"/>
    <w:rsid w:val="001E5D7B"/>
    <w:rsid w:val="001E7FF9"/>
    <w:rsid w:val="001F2D66"/>
    <w:rsid w:val="001F507F"/>
    <w:rsid w:val="002012C1"/>
    <w:rsid w:val="00221CEA"/>
    <w:rsid w:val="00227A5E"/>
    <w:rsid w:val="002309BA"/>
    <w:rsid w:val="00250F61"/>
    <w:rsid w:val="00263DE6"/>
    <w:rsid w:val="002655BF"/>
    <w:rsid w:val="00276FF2"/>
    <w:rsid w:val="00281D4A"/>
    <w:rsid w:val="00287BD3"/>
    <w:rsid w:val="0029017A"/>
    <w:rsid w:val="002A05AA"/>
    <w:rsid w:val="002C0C39"/>
    <w:rsid w:val="002D6AED"/>
    <w:rsid w:val="002E3529"/>
    <w:rsid w:val="002F2734"/>
    <w:rsid w:val="002F281F"/>
    <w:rsid w:val="002F6739"/>
    <w:rsid w:val="00301957"/>
    <w:rsid w:val="00305B63"/>
    <w:rsid w:val="00306BC8"/>
    <w:rsid w:val="003151AD"/>
    <w:rsid w:val="003201A0"/>
    <w:rsid w:val="003368B1"/>
    <w:rsid w:val="00356C35"/>
    <w:rsid w:val="00356E18"/>
    <w:rsid w:val="003736DB"/>
    <w:rsid w:val="003B4108"/>
    <w:rsid w:val="003C3F56"/>
    <w:rsid w:val="003C5125"/>
    <w:rsid w:val="003D0EF5"/>
    <w:rsid w:val="003D19B5"/>
    <w:rsid w:val="003D3371"/>
    <w:rsid w:val="003E4F3A"/>
    <w:rsid w:val="003E6AF5"/>
    <w:rsid w:val="003F30A2"/>
    <w:rsid w:val="003F71E8"/>
    <w:rsid w:val="004122E5"/>
    <w:rsid w:val="00426D10"/>
    <w:rsid w:val="004505C6"/>
    <w:rsid w:val="00472D66"/>
    <w:rsid w:val="00486BC9"/>
    <w:rsid w:val="00487F43"/>
    <w:rsid w:val="00492182"/>
    <w:rsid w:val="004A75E9"/>
    <w:rsid w:val="004B1E57"/>
    <w:rsid w:val="004B3EFA"/>
    <w:rsid w:val="004E7059"/>
    <w:rsid w:val="004F128E"/>
    <w:rsid w:val="004F13FC"/>
    <w:rsid w:val="004F4E50"/>
    <w:rsid w:val="00501A32"/>
    <w:rsid w:val="0050637F"/>
    <w:rsid w:val="005159B4"/>
    <w:rsid w:val="005174F7"/>
    <w:rsid w:val="0052410A"/>
    <w:rsid w:val="00552A61"/>
    <w:rsid w:val="00553D7C"/>
    <w:rsid w:val="00560176"/>
    <w:rsid w:val="00572FFB"/>
    <w:rsid w:val="00581C18"/>
    <w:rsid w:val="005905D8"/>
    <w:rsid w:val="005B2EFF"/>
    <w:rsid w:val="005C71D5"/>
    <w:rsid w:val="005C7BDC"/>
    <w:rsid w:val="005D502F"/>
    <w:rsid w:val="005E1AF2"/>
    <w:rsid w:val="00603615"/>
    <w:rsid w:val="00630345"/>
    <w:rsid w:val="0063457A"/>
    <w:rsid w:val="0063481F"/>
    <w:rsid w:val="006528B0"/>
    <w:rsid w:val="00654DC0"/>
    <w:rsid w:val="006874B7"/>
    <w:rsid w:val="00695B48"/>
    <w:rsid w:val="006A4071"/>
    <w:rsid w:val="006A69C1"/>
    <w:rsid w:val="006C52EB"/>
    <w:rsid w:val="006E5DFD"/>
    <w:rsid w:val="00740940"/>
    <w:rsid w:val="00746B3C"/>
    <w:rsid w:val="007605F3"/>
    <w:rsid w:val="0076265E"/>
    <w:rsid w:val="0076416F"/>
    <w:rsid w:val="007658E6"/>
    <w:rsid w:val="00766E28"/>
    <w:rsid w:val="007713C6"/>
    <w:rsid w:val="00791369"/>
    <w:rsid w:val="007A1F7D"/>
    <w:rsid w:val="007A50A0"/>
    <w:rsid w:val="007B32E1"/>
    <w:rsid w:val="007C42B8"/>
    <w:rsid w:val="007C4393"/>
    <w:rsid w:val="007F42DF"/>
    <w:rsid w:val="008158E2"/>
    <w:rsid w:val="00816666"/>
    <w:rsid w:val="00820CCE"/>
    <w:rsid w:val="00824904"/>
    <w:rsid w:val="008457DF"/>
    <w:rsid w:val="00847FFB"/>
    <w:rsid w:val="00850D4E"/>
    <w:rsid w:val="00895A57"/>
    <w:rsid w:val="008A0040"/>
    <w:rsid w:val="008A4598"/>
    <w:rsid w:val="008A4CD1"/>
    <w:rsid w:val="008B4505"/>
    <w:rsid w:val="008D1CA3"/>
    <w:rsid w:val="008D4A06"/>
    <w:rsid w:val="008E4357"/>
    <w:rsid w:val="008F0AC6"/>
    <w:rsid w:val="008F1F59"/>
    <w:rsid w:val="00902F10"/>
    <w:rsid w:val="0090699C"/>
    <w:rsid w:val="00962540"/>
    <w:rsid w:val="00985805"/>
    <w:rsid w:val="00990A02"/>
    <w:rsid w:val="009A3F4C"/>
    <w:rsid w:val="009A58B4"/>
    <w:rsid w:val="009A66F0"/>
    <w:rsid w:val="009C3862"/>
    <w:rsid w:val="009C67E5"/>
    <w:rsid w:val="009F6393"/>
    <w:rsid w:val="00A263AF"/>
    <w:rsid w:val="00A522EB"/>
    <w:rsid w:val="00A64E2D"/>
    <w:rsid w:val="00A66D45"/>
    <w:rsid w:val="00A90DEE"/>
    <w:rsid w:val="00A9197F"/>
    <w:rsid w:val="00AA5EC7"/>
    <w:rsid w:val="00AA69FC"/>
    <w:rsid w:val="00AB0A56"/>
    <w:rsid w:val="00AB6D96"/>
    <w:rsid w:val="00AE4BA3"/>
    <w:rsid w:val="00AF1DE8"/>
    <w:rsid w:val="00AF585B"/>
    <w:rsid w:val="00B3193C"/>
    <w:rsid w:val="00B37E0C"/>
    <w:rsid w:val="00B43C90"/>
    <w:rsid w:val="00B67BAB"/>
    <w:rsid w:val="00B749A9"/>
    <w:rsid w:val="00B74D27"/>
    <w:rsid w:val="00BA69C0"/>
    <w:rsid w:val="00BA7AD5"/>
    <w:rsid w:val="00BB5965"/>
    <w:rsid w:val="00BC5F8D"/>
    <w:rsid w:val="00BC61D9"/>
    <w:rsid w:val="00BE61A0"/>
    <w:rsid w:val="00C03477"/>
    <w:rsid w:val="00C15E83"/>
    <w:rsid w:val="00C21101"/>
    <w:rsid w:val="00C25300"/>
    <w:rsid w:val="00C36FDE"/>
    <w:rsid w:val="00C43A75"/>
    <w:rsid w:val="00C52DDB"/>
    <w:rsid w:val="00C8699A"/>
    <w:rsid w:val="00CC0BBB"/>
    <w:rsid w:val="00CE5E20"/>
    <w:rsid w:val="00CE69FC"/>
    <w:rsid w:val="00CF5ECC"/>
    <w:rsid w:val="00D074BF"/>
    <w:rsid w:val="00D13249"/>
    <w:rsid w:val="00D35D5A"/>
    <w:rsid w:val="00D35F93"/>
    <w:rsid w:val="00D41149"/>
    <w:rsid w:val="00D43DD9"/>
    <w:rsid w:val="00D524E3"/>
    <w:rsid w:val="00D53A5A"/>
    <w:rsid w:val="00D6285D"/>
    <w:rsid w:val="00D72295"/>
    <w:rsid w:val="00D75F5A"/>
    <w:rsid w:val="00D837A5"/>
    <w:rsid w:val="00D83BE4"/>
    <w:rsid w:val="00D93FDF"/>
    <w:rsid w:val="00DB332D"/>
    <w:rsid w:val="00DC1899"/>
    <w:rsid w:val="00DC5B92"/>
    <w:rsid w:val="00DD068D"/>
    <w:rsid w:val="00DE1FA5"/>
    <w:rsid w:val="00DF303A"/>
    <w:rsid w:val="00E06F87"/>
    <w:rsid w:val="00E25534"/>
    <w:rsid w:val="00E271C7"/>
    <w:rsid w:val="00E328B4"/>
    <w:rsid w:val="00E47C64"/>
    <w:rsid w:val="00E63D12"/>
    <w:rsid w:val="00E7727A"/>
    <w:rsid w:val="00E824D6"/>
    <w:rsid w:val="00E87639"/>
    <w:rsid w:val="00EA022A"/>
    <w:rsid w:val="00EC166B"/>
    <w:rsid w:val="00EC579F"/>
    <w:rsid w:val="00EF1E76"/>
    <w:rsid w:val="00F07769"/>
    <w:rsid w:val="00F13C45"/>
    <w:rsid w:val="00F2659D"/>
    <w:rsid w:val="00F31D27"/>
    <w:rsid w:val="00F34A71"/>
    <w:rsid w:val="00F5285B"/>
    <w:rsid w:val="00F71942"/>
    <w:rsid w:val="00F760B0"/>
    <w:rsid w:val="00F85CEA"/>
    <w:rsid w:val="00F950B7"/>
    <w:rsid w:val="00FB65FF"/>
    <w:rsid w:val="00FD1912"/>
    <w:rsid w:val="00FD19FC"/>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2"/>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CommentReference">
    <w:name w:val="annotation reference"/>
    <w:basedOn w:val="DefaultParagraphFont"/>
    <w:uiPriority w:val="99"/>
    <w:semiHidden/>
    <w:unhideWhenUsed/>
    <w:rsid w:val="00F31D27"/>
    <w:rPr>
      <w:sz w:val="16"/>
      <w:szCs w:val="16"/>
    </w:rPr>
  </w:style>
  <w:style w:type="paragraph" w:styleId="CommentText">
    <w:name w:val="annotation text"/>
    <w:basedOn w:val="Normal"/>
    <w:link w:val="CommentTextChar"/>
    <w:uiPriority w:val="99"/>
    <w:semiHidden/>
    <w:unhideWhenUsed/>
    <w:rsid w:val="00F31D27"/>
    <w:rPr>
      <w:sz w:val="20"/>
      <w:szCs w:val="20"/>
    </w:rPr>
  </w:style>
  <w:style w:type="character" w:customStyle="1" w:styleId="CommentTextChar">
    <w:name w:val="Comment Text Char"/>
    <w:basedOn w:val="DefaultParagraphFont"/>
    <w:link w:val="CommentText"/>
    <w:uiPriority w:val="99"/>
    <w:semiHidden/>
    <w:rsid w:val="00F31D27"/>
    <w:rPr>
      <w:rFonts w:ascii="Calibri" w:hAnsi="Calibri" w:cs="Calibri"/>
      <w:sz w:val="20"/>
      <w:szCs w:val="20"/>
    </w:rPr>
  </w:style>
  <w:style w:type="paragraph" w:styleId="Revision">
    <w:name w:val="Revision"/>
    <w:hidden/>
    <w:uiPriority w:val="99"/>
    <w:semiHidden/>
    <w:rsid w:val="00572FFB"/>
    <w:pPr>
      <w:spacing w:after="0" w:line="240" w:lineRule="auto"/>
    </w:pPr>
    <w:rPr>
      <w:rFonts w:ascii="Calibri" w:hAnsi="Calibri" w:cs="Calibri"/>
    </w:rPr>
  </w:style>
  <w:style w:type="character" w:styleId="Hyperlink">
    <w:name w:val="Hyperlink"/>
    <w:basedOn w:val="DefaultParagraphFont"/>
    <w:uiPriority w:val="99"/>
    <w:unhideWhenUsed/>
    <w:rsid w:val="00A90DEE"/>
    <w:rPr>
      <w:color w:val="467886"/>
      <w:u w:val="single"/>
    </w:rPr>
  </w:style>
  <w:style w:type="paragraph" w:customStyle="1" w:styleId="xmsonormal">
    <w:name w:val="x_msonormal"/>
    <w:basedOn w:val="Normal"/>
    <w:rsid w:val="0098580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8675">
      <w:bodyDiv w:val="1"/>
      <w:marLeft w:val="0"/>
      <w:marRight w:val="0"/>
      <w:marTop w:val="0"/>
      <w:marBottom w:val="0"/>
      <w:divBdr>
        <w:top w:val="none" w:sz="0" w:space="0" w:color="auto"/>
        <w:left w:val="none" w:sz="0" w:space="0" w:color="auto"/>
        <w:bottom w:val="none" w:sz="0" w:space="0" w:color="auto"/>
        <w:right w:val="none" w:sz="0" w:space="0" w:color="auto"/>
      </w:divBdr>
    </w:div>
    <w:div w:id="716583507">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771777771">
      <w:bodyDiv w:val="1"/>
      <w:marLeft w:val="0"/>
      <w:marRight w:val="0"/>
      <w:marTop w:val="0"/>
      <w:marBottom w:val="0"/>
      <w:divBdr>
        <w:top w:val="none" w:sz="0" w:space="0" w:color="auto"/>
        <w:left w:val="none" w:sz="0" w:space="0" w:color="auto"/>
        <w:bottom w:val="none" w:sz="0" w:space="0" w:color="auto"/>
        <w:right w:val="none" w:sz="0" w:space="0" w:color="auto"/>
      </w:divBdr>
    </w:div>
    <w:div w:id="783499456">
      <w:bodyDiv w:val="1"/>
      <w:marLeft w:val="0"/>
      <w:marRight w:val="0"/>
      <w:marTop w:val="0"/>
      <w:marBottom w:val="0"/>
      <w:divBdr>
        <w:top w:val="none" w:sz="0" w:space="0" w:color="auto"/>
        <w:left w:val="none" w:sz="0" w:space="0" w:color="auto"/>
        <w:bottom w:val="none" w:sz="0" w:space="0" w:color="auto"/>
        <w:right w:val="none" w:sz="0" w:space="0" w:color="auto"/>
      </w:divBdr>
    </w:div>
    <w:div w:id="1177305064">
      <w:bodyDiv w:val="1"/>
      <w:marLeft w:val="0"/>
      <w:marRight w:val="0"/>
      <w:marTop w:val="0"/>
      <w:marBottom w:val="0"/>
      <w:divBdr>
        <w:top w:val="none" w:sz="0" w:space="0" w:color="auto"/>
        <w:left w:val="none" w:sz="0" w:space="0" w:color="auto"/>
        <w:bottom w:val="none" w:sz="0" w:space="0" w:color="auto"/>
        <w:right w:val="none" w:sz="0" w:space="0" w:color="auto"/>
      </w:divBdr>
    </w:div>
    <w:div w:id="1493526597">
      <w:bodyDiv w:val="1"/>
      <w:marLeft w:val="0"/>
      <w:marRight w:val="0"/>
      <w:marTop w:val="0"/>
      <w:marBottom w:val="0"/>
      <w:divBdr>
        <w:top w:val="none" w:sz="0" w:space="0" w:color="auto"/>
        <w:left w:val="none" w:sz="0" w:space="0" w:color="auto"/>
        <w:bottom w:val="none" w:sz="0" w:space="0" w:color="auto"/>
        <w:right w:val="none" w:sz="0" w:space="0" w:color="auto"/>
      </w:divBdr>
    </w:div>
    <w:div w:id="1516729140">
      <w:bodyDiv w:val="1"/>
      <w:marLeft w:val="0"/>
      <w:marRight w:val="0"/>
      <w:marTop w:val="0"/>
      <w:marBottom w:val="0"/>
      <w:divBdr>
        <w:top w:val="none" w:sz="0" w:space="0" w:color="auto"/>
        <w:left w:val="none" w:sz="0" w:space="0" w:color="auto"/>
        <w:bottom w:val="none" w:sz="0" w:space="0" w:color="auto"/>
        <w:right w:val="none" w:sz="0" w:space="0" w:color="auto"/>
      </w:divBdr>
    </w:div>
    <w:div w:id="1773821070">
      <w:bodyDiv w:val="1"/>
      <w:marLeft w:val="0"/>
      <w:marRight w:val="0"/>
      <w:marTop w:val="0"/>
      <w:marBottom w:val="0"/>
      <w:divBdr>
        <w:top w:val="none" w:sz="0" w:space="0" w:color="auto"/>
        <w:left w:val="none" w:sz="0" w:space="0" w:color="auto"/>
        <w:bottom w:val="none" w:sz="0" w:space="0" w:color="auto"/>
        <w:right w:val="none" w:sz="0" w:space="0" w:color="auto"/>
      </w:divBdr>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aperak@path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bb@easternnephr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PatientRelations@scpheal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le_moore@scphealth.com" TargetMode="External"/><Relationship Id="rId4" Type="http://schemas.openxmlformats.org/officeDocument/2006/relationships/settings" Target="settings.xml"/><Relationship Id="rId9" Type="http://schemas.openxmlformats.org/officeDocument/2006/relationships/hyperlink" Target="mailto:Sheslin@napaanesthesia.com" TargetMode="External"/><Relationship Id="rId14" Type="http://schemas.openxmlformats.org/officeDocument/2006/relationships/hyperlink" Target="mailto:mflynn@valleyradiolog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E45D-4FBB-4319-A406-1720AEED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Kimberly Gore</cp:lastModifiedBy>
  <cp:revision>3</cp:revision>
  <cp:lastPrinted>2025-01-20T22:51:00Z</cp:lastPrinted>
  <dcterms:created xsi:type="dcterms:W3CDTF">2025-02-19T13:09:00Z</dcterms:created>
  <dcterms:modified xsi:type="dcterms:W3CDTF">2025-02-19T13:11:00Z</dcterms:modified>
</cp:coreProperties>
</file>